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CPWMQ6BU79VQ0THGQYRNYLJB7NLMOXPREX06FJD7XFGRTQ5T60BRPCJTFY5TPB8RXXMX5OL0ZIXD8INJRJFTYFFZ8RM0WMWBAOOOPHB312E099DA2FDBC2602042D42B8852A62A" Type="http://schemas.microsoft.com/office/2006/relationships/officeDocumentMain" Target="NULL"/><Relationship Id="DQWM86GI797A0THGQKRNRLJ87ZQ0OYPR9X0XNJEPXGI8TDWT68BJKCJ7FYYHPB6RXUMXHOZNZH5D8LJJRJFA0F8Q8RL0WHWB8EODRHB3C24D29700555A440426D6C794FF49101" Type="http://schemas.microsoft.com/office/2006/relationships/officeDocumentExtended" Target="NUL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4F67" w:rsidRPr="00303F35" w:rsidRDefault="005D7B9B" w:rsidP="00C4692D">
      <w:pPr>
        <w:spacing w:line="360" w:lineRule="auto"/>
        <w:jc w:val="center"/>
        <w:rPr>
          <w:rFonts w:ascii="宋体" w:eastAsia="宋体" w:hAnsi="宋体"/>
          <w:b/>
          <w:sz w:val="30"/>
          <w:szCs w:val="30"/>
        </w:rPr>
      </w:pPr>
      <w:bookmarkStart w:id="0" w:name="_GoBack"/>
      <w:bookmarkEnd w:id="0"/>
      <w:r w:rsidRPr="00303F35">
        <w:rPr>
          <w:rFonts w:ascii="宋体" w:eastAsia="宋体" w:hAnsi="宋体" w:hint="eastAsia"/>
          <w:b/>
          <w:sz w:val="30"/>
          <w:szCs w:val="30"/>
        </w:rPr>
        <w:t>华帝</w:t>
      </w:r>
      <w:r w:rsidRPr="00303F35">
        <w:rPr>
          <w:rFonts w:ascii="宋体" w:eastAsia="宋体" w:hAnsi="宋体"/>
          <w:b/>
          <w:sz w:val="30"/>
          <w:szCs w:val="30"/>
        </w:rPr>
        <w:t>股份</w:t>
      </w:r>
      <w:r w:rsidRPr="00303F35">
        <w:rPr>
          <w:rFonts w:ascii="宋体" w:eastAsia="宋体" w:hAnsi="宋体" w:hint="eastAsia"/>
          <w:b/>
          <w:sz w:val="30"/>
          <w:szCs w:val="30"/>
        </w:rPr>
        <w:t>有限</w:t>
      </w:r>
      <w:r w:rsidRPr="00303F35">
        <w:rPr>
          <w:rFonts w:ascii="宋体" w:eastAsia="宋体" w:hAnsi="宋体"/>
          <w:b/>
          <w:sz w:val="30"/>
          <w:szCs w:val="30"/>
        </w:rPr>
        <w:t>公司</w:t>
      </w:r>
    </w:p>
    <w:p w:rsidR="00C4692D" w:rsidRPr="00303F35" w:rsidRDefault="00606E00" w:rsidP="00C4692D">
      <w:pPr>
        <w:spacing w:afterLines="100" w:after="312" w:line="360" w:lineRule="auto"/>
        <w:jc w:val="center"/>
        <w:rPr>
          <w:rFonts w:ascii="宋体" w:eastAsia="宋体" w:hAnsi="宋体"/>
          <w:b/>
          <w:sz w:val="30"/>
          <w:szCs w:val="30"/>
        </w:rPr>
      </w:pPr>
      <w:r>
        <w:rPr>
          <w:rFonts w:ascii="宋体" w:eastAsia="宋体" w:hAnsi="宋体"/>
          <w:b/>
          <w:sz w:val="30"/>
          <w:szCs w:val="30"/>
        </w:rPr>
        <w:t>2020年</w:t>
      </w:r>
      <w:r w:rsidR="00C4692D" w:rsidRPr="00303F35">
        <w:rPr>
          <w:rFonts w:ascii="宋体" w:eastAsia="宋体" w:hAnsi="宋体" w:hint="eastAsia"/>
          <w:b/>
          <w:sz w:val="30"/>
          <w:szCs w:val="30"/>
        </w:rPr>
        <w:t>度</w:t>
      </w:r>
      <w:r w:rsidR="00C4692D" w:rsidRPr="00303F35">
        <w:rPr>
          <w:rFonts w:ascii="宋体" w:eastAsia="宋体" w:hAnsi="宋体"/>
          <w:b/>
          <w:sz w:val="30"/>
          <w:szCs w:val="30"/>
        </w:rPr>
        <w:t>内部控制</w:t>
      </w:r>
      <w:r w:rsidR="00C4692D" w:rsidRPr="00303F35">
        <w:rPr>
          <w:rFonts w:ascii="宋体" w:eastAsia="宋体" w:hAnsi="宋体" w:hint="eastAsia"/>
          <w:b/>
          <w:sz w:val="30"/>
          <w:szCs w:val="30"/>
        </w:rPr>
        <w:t>自我</w:t>
      </w:r>
      <w:r w:rsidR="00C4692D" w:rsidRPr="00303F35">
        <w:rPr>
          <w:rFonts w:ascii="宋体" w:eastAsia="宋体" w:hAnsi="宋体"/>
          <w:b/>
          <w:sz w:val="30"/>
          <w:szCs w:val="30"/>
        </w:rPr>
        <w:t>评价报告</w:t>
      </w:r>
    </w:p>
    <w:p w:rsidR="00C4692D" w:rsidRPr="00C27EDF" w:rsidRDefault="00C4692D" w:rsidP="005D7B9B">
      <w:pPr>
        <w:spacing w:line="360" w:lineRule="auto"/>
        <w:rPr>
          <w:rFonts w:ascii="宋体" w:eastAsia="宋体" w:hAnsi="宋体"/>
          <w:b/>
          <w:szCs w:val="21"/>
        </w:rPr>
      </w:pPr>
      <w:r w:rsidRPr="00C27EDF">
        <w:rPr>
          <w:rFonts w:ascii="宋体" w:eastAsia="宋体" w:hAnsi="宋体" w:hint="eastAsia"/>
          <w:b/>
          <w:szCs w:val="21"/>
        </w:rPr>
        <w:t>华帝</w:t>
      </w:r>
      <w:r w:rsidRPr="00C27EDF">
        <w:rPr>
          <w:rFonts w:ascii="宋体" w:eastAsia="宋体" w:hAnsi="宋体"/>
          <w:b/>
          <w:szCs w:val="21"/>
        </w:rPr>
        <w:t>股份有限公司全体股东：</w:t>
      </w:r>
    </w:p>
    <w:p w:rsidR="00C4692D" w:rsidRPr="00C27EDF" w:rsidRDefault="000A2B5E"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hint="eastAsia"/>
          <w:szCs w:val="21"/>
        </w:rPr>
        <w:t>根据</w:t>
      </w:r>
      <w:r w:rsidRPr="00C27EDF">
        <w:rPr>
          <w:rFonts w:ascii="宋体" w:eastAsia="宋体" w:hAnsi="宋体"/>
          <w:szCs w:val="21"/>
        </w:rPr>
        <w:t>《</w:t>
      </w:r>
      <w:r w:rsidRPr="00C27EDF">
        <w:rPr>
          <w:rFonts w:ascii="宋体" w:eastAsia="宋体" w:hAnsi="宋体" w:hint="eastAsia"/>
          <w:szCs w:val="21"/>
        </w:rPr>
        <w:t>企业</w:t>
      </w:r>
      <w:r w:rsidRPr="00C27EDF">
        <w:rPr>
          <w:rFonts w:ascii="宋体" w:eastAsia="宋体" w:hAnsi="宋体"/>
          <w:szCs w:val="21"/>
        </w:rPr>
        <w:t>内部控制</w:t>
      </w:r>
      <w:r w:rsidRPr="00C27EDF">
        <w:rPr>
          <w:rFonts w:ascii="宋体" w:eastAsia="宋体" w:hAnsi="宋体" w:hint="eastAsia"/>
          <w:szCs w:val="21"/>
        </w:rPr>
        <w:t>基本</w:t>
      </w:r>
      <w:r w:rsidRPr="00C27EDF">
        <w:rPr>
          <w:rFonts w:ascii="宋体" w:eastAsia="宋体" w:hAnsi="宋体"/>
          <w:szCs w:val="21"/>
        </w:rPr>
        <w:t>规范》</w:t>
      </w:r>
      <w:r w:rsidR="005B5F68" w:rsidRPr="00C27EDF">
        <w:rPr>
          <w:rFonts w:ascii="宋体" w:eastAsia="宋体" w:hAnsi="宋体" w:hint="eastAsia"/>
          <w:szCs w:val="21"/>
        </w:rPr>
        <w:t>及</w:t>
      </w:r>
      <w:r w:rsidR="00B74334" w:rsidRPr="00C27EDF">
        <w:rPr>
          <w:rFonts w:ascii="宋体" w:eastAsia="宋体" w:hAnsi="宋体" w:hint="eastAsia"/>
          <w:szCs w:val="21"/>
        </w:rPr>
        <w:t>其</w:t>
      </w:r>
      <w:r w:rsidR="00B74334" w:rsidRPr="00C27EDF">
        <w:rPr>
          <w:rFonts w:ascii="宋体" w:eastAsia="宋体" w:hAnsi="宋体"/>
          <w:szCs w:val="21"/>
        </w:rPr>
        <w:t>配套指引的规定和其他内部控制监管要求（</w:t>
      </w:r>
      <w:r w:rsidR="00B74334" w:rsidRPr="00C27EDF">
        <w:rPr>
          <w:rFonts w:ascii="宋体" w:eastAsia="宋体" w:hAnsi="宋体" w:hint="eastAsia"/>
          <w:szCs w:val="21"/>
        </w:rPr>
        <w:t>以下</w:t>
      </w:r>
      <w:r w:rsidR="00B74334" w:rsidRPr="00C27EDF">
        <w:rPr>
          <w:rFonts w:ascii="宋体" w:eastAsia="宋体" w:hAnsi="宋体"/>
          <w:szCs w:val="21"/>
        </w:rPr>
        <w:t>简称“</w:t>
      </w:r>
      <w:r w:rsidR="00B74334" w:rsidRPr="00C27EDF">
        <w:rPr>
          <w:rFonts w:ascii="宋体" w:eastAsia="宋体" w:hAnsi="宋体" w:hint="eastAsia"/>
          <w:szCs w:val="21"/>
        </w:rPr>
        <w:t>企业</w:t>
      </w:r>
      <w:r w:rsidR="00B74334" w:rsidRPr="00C27EDF">
        <w:rPr>
          <w:rFonts w:ascii="宋体" w:eastAsia="宋体" w:hAnsi="宋体"/>
          <w:szCs w:val="21"/>
        </w:rPr>
        <w:t>内部控制规范体系”）</w:t>
      </w:r>
      <w:r w:rsidR="00B74334" w:rsidRPr="00C27EDF">
        <w:rPr>
          <w:rFonts w:ascii="宋体" w:eastAsia="宋体" w:hAnsi="宋体" w:hint="eastAsia"/>
          <w:szCs w:val="21"/>
        </w:rPr>
        <w:t>，</w:t>
      </w:r>
      <w:r w:rsidR="00B74334" w:rsidRPr="00C27EDF">
        <w:rPr>
          <w:rFonts w:ascii="宋体" w:eastAsia="宋体" w:hAnsi="宋体"/>
          <w:szCs w:val="21"/>
        </w:rPr>
        <w:t>结合华帝股份有限公司（</w:t>
      </w:r>
      <w:r w:rsidR="00B74334" w:rsidRPr="00C27EDF">
        <w:rPr>
          <w:rFonts w:ascii="宋体" w:eastAsia="宋体" w:hAnsi="宋体" w:hint="eastAsia"/>
          <w:szCs w:val="21"/>
        </w:rPr>
        <w:t>以下</w:t>
      </w:r>
      <w:r w:rsidR="00B74334" w:rsidRPr="00C27EDF">
        <w:rPr>
          <w:rFonts w:ascii="宋体" w:eastAsia="宋体" w:hAnsi="宋体"/>
          <w:szCs w:val="21"/>
        </w:rPr>
        <w:t>简称“</w:t>
      </w:r>
      <w:r w:rsidR="00B74334" w:rsidRPr="00C27EDF">
        <w:rPr>
          <w:rFonts w:ascii="宋体" w:eastAsia="宋体" w:hAnsi="宋体" w:hint="eastAsia"/>
          <w:szCs w:val="21"/>
        </w:rPr>
        <w:t>公司</w:t>
      </w:r>
      <w:r w:rsidR="00B74334" w:rsidRPr="00C27EDF">
        <w:rPr>
          <w:rFonts w:ascii="宋体" w:eastAsia="宋体" w:hAnsi="宋体"/>
          <w:szCs w:val="21"/>
        </w:rPr>
        <w:t>”）</w:t>
      </w:r>
      <w:r w:rsidR="00B74334" w:rsidRPr="00C27EDF">
        <w:rPr>
          <w:rFonts w:ascii="宋体" w:eastAsia="宋体" w:hAnsi="宋体" w:hint="eastAsia"/>
          <w:szCs w:val="21"/>
        </w:rPr>
        <w:t>内部</w:t>
      </w:r>
      <w:r w:rsidR="00B74334" w:rsidRPr="00C27EDF">
        <w:rPr>
          <w:rFonts w:ascii="宋体" w:eastAsia="宋体" w:hAnsi="宋体"/>
          <w:szCs w:val="21"/>
        </w:rPr>
        <w:t>控制制度和评价方法，在内部控制日常监督和专项监督的</w:t>
      </w:r>
      <w:r w:rsidR="00B74334" w:rsidRPr="00C27EDF">
        <w:rPr>
          <w:rFonts w:ascii="宋体" w:eastAsia="宋体" w:hAnsi="宋体" w:hint="eastAsia"/>
          <w:szCs w:val="21"/>
        </w:rPr>
        <w:t>基础</w:t>
      </w:r>
      <w:r w:rsidR="00B74334" w:rsidRPr="00C27EDF">
        <w:rPr>
          <w:rFonts w:ascii="宋体" w:eastAsia="宋体" w:hAnsi="宋体"/>
          <w:szCs w:val="21"/>
        </w:rPr>
        <w:t>上，我们对公司</w:t>
      </w:r>
      <w:r w:rsidR="00606E00" w:rsidRPr="00C27EDF">
        <w:rPr>
          <w:rFonts w:ascii="宋体" w:eastAsia="宋体" w:hAnsi="宋体"/>
          <w:szCs w:val="21"/>
        </w:rPr>
        <w:t>2020年</w:t>
      </w:r>
      <w:r w:rsidR="00B74334" w:rsidRPr="00C27EDF">
        <w:rPr>
          <w:rFonts w:ascii="宋体" w:eastAsia="宋体" w:hAnsi="宋体"/>
          <w:szCs w:val="21"/>
        </w:rPr>
        <w:t>12月31日（</w:t>
      </w:r>
      <w:r w:rsidR="00B74334" w:rsidRPr="00C27EDF">
        <w:rPr>
          <w:rFonts w:ascii="宋体" w:eastAsia="宋体" w:hAnsi="宋体" w:hint="eastAsia"/>
          <w:szCs w:val="21"/>
        </w:rPr>
        <w:t>内部</w:t>
      </w:r>
      <w:r w:rsidR="00B74334" w:rsidRPr="00C27EDF">
        <w:rPr>
          <w:rFonts w:ascii="宋体" w:eastAsia="宋体" w:hAnsi="宋体"/>
          <w:szCs w:val="21"/>
        </w:rPr>
        <w:t>控制</w:t>
      </w:r>
      <w:r w:rsidR="00B74334" w:rsidRPr="00C27EDF">
        <w:rPr>
          <w:rFonts w:ascii="宋体" w:eastAsia="宋体" w:hAnsi="宋体" w:hint="eastAsia"/>
          <w:szCs w:val="21"/>
        </w:rPr>
        <w:t>自我</w:t>
      </w:r>
      <w:r w:rsidR="00B74334" w:rsidRPr="00C27EDF">
        <w:rPr>
          <w:rFonts w:ascii="宋体" w:eastAsia="宋体" w:hAnsi="宋体"/>
          <w:szCs w:val="21"/>
        </w:rPr>
        <w:t>评价报告基准日）</w:t>
      </w:r>
      <w:r w:rsidR="00B74334" w:rsidRPr="00C27EDF">
        <w:rPr>
          <w:rFonts w:ascii="宋体" w:eastAsia="宋体" w:hAnsi="宋体" w:hint="eastAsia"/>
          <w:szCs w:val="21"/>
        </w:rPr>
        <w:t>的</w:t>
      </w:r>
      <w:r w:rsidR="00B74334" w:rsidRPr="00C27EDF">
        <w:rPr>
          <w:rFonts w:ascii="宋体" w:eastAsia="宋体" w:hAnsi="宋体"/>
          <w:szCs w:val="21"/>
        </w:rPr>
        <w:t>内部控制</w:t>
      </w:r>
      <w:r w:rsidR="00B74334" w:rsidRPr="00C27EDF">
        <w:rPr>
          <w:rFonts w:ascii="宋体" w:eastAsia="宋体" w:hAnsi="宋体" w:hint="eastAsia"/>
          <w:szCs w:val="21"/>
        </w:rPr>
        <w:t>有效性</w:t>
      </w:r>
      <w:r w:rsidR="00B74334" w:rsidRPr="00C27EDF">
        <w:rPr>
          <w:rFonts w:ascii="宋体" w:eastAsia="宋体" w:hAnsi="宋体"/>
          <w:szCs w:val="21"/>
        </w:rPr>
        <w:t>进行了评价。</w:t>
      </w:r>
    </w:p>
    <w:p w:rsidR="00B74334" w:rsidRPr="00C27EDF" w:rsidRDefault="004469A4" w:rsidP="00C27EDF">
      <w:pPr>
        <w:adjustRightInd w:val="0"/>
        <w:snapToGrid w:val="0"/>
        <w:spacing w:line="360" w:lineRule="auto"/>
        <w:ind w:firstLineChars="200" w:firstLine="422"/>
        <w:rPr>
          <w:rFonts w:ascii="宋体" w:eastAsia="宋体" w:hAnsi="宋体"/>
          <w:b/>
          <w:szCs w:val="21"/>
        </w:rPr>
      </w:pPr>
      <w:r w:rsidRPr="00C27EDF">
        <w:rPr>
          <w:rFonts w:ascii="宋体" w:eastAsia="宋体" w:hAnsi="宋体" w:hint="eastAsia"/>
          <w:b/>
          <w:szCs w:val="21"/>
        </w:rPr>
        <w:t>一</w:t>
      </w:r>
      <w:r w:rsidRPr="00C27EDF">
        <w:rPr>
          <w:rFonts w:ascii="宋体" w:eastAsia="宋体" w:hAnsi="宋体"/>
          <w:b/>
          <w:szCs w:val="21"/>
        </w:rPr>
        <w:t>、重要声明</w:t>
      </w:r>
    </w:p>
    <w:p w:rsidR="004469A4" w:rsidRPr="00C27EDF" w:rsidRDefault="004469A4"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hint="eastAsia"/>
          <w:szCs w:val="21"/>
        </w:rPr>
        <w:t>按照</w:t>
      </w:r>
      <w:r w:rsidRPr="00C27EDF">
        <w:rPr>
          <w:rFonts w:ascii="宋体" w:eastAsia="宋体" w:hAnsi="宋体"/>
          <w:szCs w:val="21"/>
        </w:rPr>
        <w:t>企业内部控制规范体系的规定，</w:t>
      </w:r>
      <w:r w:rsidRPr="00C27EDF">
        <w:rPr>
          <w:rFonts w:ascii="宋体" w:eastAsia="宋体" w:hAnsi="宋体" w:hint="eastAsia"/>
          <w:szCs w:val="21"/>
        </w:rPr>
        <w:t>完备</w:t>
      </w:r>
      <w:r w:rsidRPr="00C27EDF">
        <w:rPr>
          <w:rFonts w:ascii="宋体" w:eastAsia="宋体" w:hAnsi="宋体"/>
          <w:szCs w:val="21"/>
        </w:rPr>
        <w:t>建立和有效</w:t>
      </w:r>
      <w:r w:rsidRPr="00C27EDF">
        <w:rPr>
          <w:rFonts w:ascii="宋体" w:eastAsia="宋体" w:hAnsi="宋体" w:hint="eastAsia"/>
          <w:szCs w:val="21"/>
        </w:rPr>
        <w:t>实施</w:t>
      </w:r>
      <w:r w:rsidRPr="00C27EDF">
        <w:rPr>
          <w:rFonts w:ascii="宋体" w:eastAsia="宋体" w:hAnsi="宋体"/>
          <w:szCs w:val="21"/>
        </w:rPr>
        <w:t>内部控制，评价其有效性，</w:t>
      </w:r>
      <w:r w:rsidRPr="00C27EDF">
        <w:rPr>
          <w:rFonts w:ascii="宋体" w:eastAsia="宋体" w:hAnsi="宋体" w:hint="eastAsia"/>
          <w:szCs w:val="21"/>
        </w:rPr>
        <w:t>并</w:t>
      </w:r>
      <w:r w:rsidRPr="00C27EDF">
        <w:rPr>
          <w:rFonts w:ascii="宋体" w:eastAsia="宋体" w:hAnsi="宋体"/>
          <w:szCs w:val="21"/>
        </w:rPr>
        <w:t>如实披露</w:t>
      </w:r>
      <w:r w:rsidRPr="00C27EDF">
        <w:rPr>
          <w:rFonts w:ascii="宋体" w:eastAsia="宋体" w:hAnsi="宋体" w:hint="eastAsia"/>
          <w:szCs w:val="21"/>
        </w:rPr>
        <w:t>内部</w:t>
      </w:r>
      <w:r w:rsidRPr="00C27EDF">
        <w:rPr>
          <w:rFonts w:ascii="宋体" w:eastAsia="宋体" w:hAnsi="宋体"/>
          <w:szCs w:val="21"/>
        </w:rPr>
        <w:t>控制自我评价报告是公司董事会的责任</w:t>
      </w:r>
      <w:r w:rsidRPr="00C27EDF">
        <w:rPr>
          <w:rFonts w:ascii="宋体" w:eastAsia="宋体" w:hAnsi="宋体" w:hint="eastAsia"/>
          <w:szCs w:val="21"/>
        </w:rPr>
        <w:t>。监事会对</w:t>
      </w:r>
      <w:r w:rsidRPr="00C27EDF">
        <w:rPr>
          <w:rFonts w:ascii="宋体" w:eastAsia="宋体" w:hAnsi="宋体"/>
          <w:szCs w:val="21"/>
        </w:rPr>
        <w:t>董事会建立和实施内部控制进行监督。经理</w:t>
      </w:r>
      <w:proofErr w:type="gramStart"/>
      <w:r w:rsidRPr="00C27EDF">
        <w:rPr>
          <w:rFonts w:ascii="宋体" w:eastAsia="宋体" w:hAnsi="宋体" w:hint="eastAsia"/>
          <w:szCs w:val="21"/>
        </w:rPr>
        <w:t>层</w:t>
      </w:r>
      <w:r w:rsidRPr="00C27EDF">
        <w:rPr>
          <w:rFonts w:ascii="宋体" w:eastAsia="宋体" w:hAnsi="宋体"/>
          <w:szCs w:val="21"/>
        </w:rPr>
        <w:t>负责</w:t>
      </w:r>
      <w:proofErr w:type="gramEnd"/>
      <w:r w:rsidRPr="00C27EDF">
        <w:rPr>
          <w:rFonts w:ascii="宋体" w:eastAsia="宋体" w:hAnsi="宋体"/>
          <w:szCs w:val="21"/>
        </w:rPr>
        <w:t>组织领导</w:t>
      </w:r>
      <w:r w:rsidRPr="00C27EDF">
        <w:rPr>
          <w:rFonts w:ascii="宋体" w:eastAsia="宋体" w:hAnsi="宋体" w:hint="eastAsia"/>
          <w:szCs w:val="21"/>
        </w:rPr>
        <w:t>企业</w:t>
      </w:r>
      <w:r w:rsidRPr="00C27EDF">
        <w:rPr>
          <w:rFonts w:ascii="宋体" w:eastAsia="宋体" w:hAnsi="宋体"/>
          <w:szCs w:val="21"/>
        </w:rPr>
        <w:t>内部控制的日常运行</w:t>
      </w:r>
      <w:r w:rsidRPr="00C27EDF">
        <w:rPr>
          <w:rFonts w:ascii="宋体" w:eastAsia="宋体" w:hAnsi="宋体" w:hint="eastAsia"/>
          <w:szCs w:val="21"/>
        </w:rPr>
        <w:t>。</w:t>
      </w:r>
      <w:r w:rsidRPr="00C27EDF">
        <w:rPr>
          <w:rFonts w:ascii="宋体" w:eastAsia="宋体" w:hAnsi="宋体"/>
          <w:szCs w:val="21"/>
        </w:rPr>
        <w:t>公司</w:t>
      </w:r>
      <w:r w:rsidRPr="00C27EDF">
        <w:rPr>
          <w:rFonts w:ascii="宋体" w:eastAsia="宋体" w:hAnsi="宋体" w:hint="eastAsia"/>
          <w:szCs w:val="21"/>
        </w:rPr>
        <w:t>董事会</w:t>
      </w:r>
      <w:r w:rsidRPr="00C27EDF">
        <w:rPr>
          <w:rFonts w:ascii="宋体" w:eastAsia="宋体" w:hAnsi="宋体"/>
          <w:szCs w:val="21"/>
        </w:rPr>
        <w:t>、监事会及董事、监事、高级管理人员保证本报告内容不存在任何虚假</w:t>
      </w:r>
      <w:r w:rsidRPr="00C27EDF">
        <w:rPr>
          <w:rFonts w:ascii="宋体" w:eastAsia="宋体" w:hAnsi="宋体" w:hint="eastAsia"/>
          <w:szCs w:val="21"/>
        </w:rPr>
        <w:t>记载</w:t>
      </w:r>
      <w:r w:rsidRPr="00C27EDF">
        <w:rPr>
          <w:rFonts w:ascii="宋体" w:eastAsia="宋体" w:hAnsi="宋体"/>
          <w:szCs w:val="21"/>
        </w:rPr>
        <w:t>、误导性陈述或重大遗漏，</w:t>
      </w:r>
      <w:r w:rsidRPr="00C27EDF">
        <w:rPr>
          <w:rFonts w:ascii="宋体" w:eastAsia="宋体" w:hAnsi="宋体" w:hint="eastAsia"/>
          <w:szCs w:val="21"/>
        </w:rPr>
        <w:t>并</w:t>
      </w:r>
      <w:r w:rsidRPr="00C27EDF">
        <w:rPr>
          <w:rFonts w:ascii="宋体" w:eastAsia="宋体" w:hAnsi="宋体"/>
          <w:szCs w:val="21"/>
        </w:rPr>
        <w:t>对报告内容的真实性、准确性和完整性承担</w:t>
      </w:r>
      <w:r w:rsidRPr="00C27EDF">
        <w:rPr>
          <w:rFonts w:ascii="宋体" w:eastAsia="宋体" w:hAnsi="宋体" w:hint="eastAsia"/>
          <w:szCs w:val="21"/>
        </w:rPr>
        <w:t>个别</w:t>
      </w:r>
      <w:r w:rsidRPr="00C27EDF">
        <w:rPr>
          <w:rFonts w:ascii="宋体" w:eastAsia="宋体" w:hAnsi="宋体"/>
          <w:szCs w:val="21"/>
        </w:rPr>
        <w:t>及连带</w:t>
      </w:r>
      <w:r w:rsidRPr="00C27EDF">
        <w:rPr>
          <w:rFonts w:ascii="宋体" w:eastAsia="宋体" w:hAnsi="宋体" w:hint="eastAsia"/>
          <w:szCs w:val="21"/>
        </w:rPr>
        <w:t>法律</w:t>
      </w:r>
      <w:r w:rsidRPr="00C27EDF">
        <w:rPr>
          <w:rFonts w:ascii="宋体" w:eastAsia="宋体" w:hAnsi="宋体"/>
          <w:szCs w:val="21"/>
        </w:rPr>
        <w:t>责任。</w:t>
      </w:r>
    </w:p>
    <w:p w:rsidR="004469A4" w:rsidRPr="00C27EDF" w:rsidRDefault="004469A4"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hint="eastAsia"/>
          <w:szCs w:val="21"/>
        </w:rPr>
        <w:t>公司</w:t>
      </w:r>
      <w:r w:rsidRPr="00C27EDF">
        <w:rPr>
          <w:rFonts w:ascii="宋体" w:eastAsia="宋体" w:hAnsi="宋体"/>
          <w:szCs w:val="21"/>
        </w:rPr>
        <w:t>内部控制的目标是</w:t>
      </w:r>
      <w:r w:rsidRPr="00C27EDF">
        <w:rPr>
          <w:rFonts w:ascii="宋体" w:eastAsia="宋体" w:hAnsi="宋体" w:hint="eastAsia"/>
          <w:szCs w:val="21"/>
        </w:rPr>
        <w:t>合理</w:t>
      </w:r>
      <w:r w:rsidRPr="00C27EDF">
        <w:rPr>
          <w:rFonts w:ascii="宋体" w:eastAsia="宋体" w:hAnsi="宋体"/>
          <w:szCs w:val="21"/>
        </w:rPr>
        <w:t>保证经营管理合法合</w:t>
      </w:r>
      <w:proofErr w:type="gramStart"/>
      <w:r w:rsidRPr="00C27EDF">
        <w:rPr>
          <w:rFonts w:ascii="宋体" w:eastAsia="宋体" w:hAnsi="宋体"/>
          <w:szCs w:val="21"/>
        </w:rPr>
        <w:t>规</w:t>
      </w:r>
      <w:proofErr w:type="gramEnd"/>
      <w:r w:rsidRPr="00C27EDF">
        <w:rPr>
          <w:rFonts w:ascii="宋体" w:eastAsia="宋体" w:hAnsi="宋体"/>
          <w:szCs w:val="21"/>
        </w:rPr>
        <w:t>、资产安全、财务报告及相关信息真实完整，提高</w:t>
      </w:r>
      <w:r w:rsidRPr="00C27EDF">
        <w:rPr>
          <w:rFonts w:ascii="宋体" w:eastAsia="宋体" w:hAnsi="宋体" w:hint="eastAsia"/>
          <w:szCs w:val="21"/>
        </w:rPr>
        <w:t>经营</w:t>
      </w:r>
      <w:r w:rsidRPr="00C27EDF">
        <w:rPr>
          <w:rFonts w:ascii="宋体" w:eastAsia="宋体" w:hAnsi="宋体"/>
          <w:szCs w:val="21"/>
        </w:rPr>
        <w:t>效率和效果，促进实现发展战略</w:t>
      </w:r>
      <w:r w:rsidRPr="00C27EDF">
        <w:rPr>
          <w:rFonts w:ascii="宋体" w:eastAsia="宋体" w:hAnsi="宋体" w:hint="eastAsia"/>
          <w:szCs w:val="21"/>
        </w:rPr>
        <w:t>。</w:t>
      </w:r>
      <w:r w:rsidRPr="00C27EDF">
        <w:rPr>
          <w:rFonts w:ascii="宋体" w:eastAsia="宋体" w:hAnsi="宋体"/>
          <w:szCs w:val="21"/>
        </w:rPr>
        <w:t>由于</w:t>
      </w:r>
      <w:r w:rsidRPr="00C27EDF">
        <w:rPr>
          <w:rFonts w:ascii="宋体" w:eastAsia="宋体" w:hAnsi="宋体" w:hint="eastAsia"/>
          <w:szCs w:val="21"/>
        </w:rPr>
        <w:t>内部</w:t>
      </w:r>
      <w:r w:rsidRPr="00C27EDF">
        <w:rPr>
          <w:rFonts w:ascii="宋体" w:eastAsia="宋体" w:hAnsi="宋体"/>
          <w:szCs w:val="21"/>
        </w:rPr>
        <w:t>控制存在的固有局限性，</w:t>
      </w:r>
      <w:r w:rsidRPr="00C27EDF">
        <w:rPr>
          <w:rFonts w:ascii="宋体" w:eastAsia="宋体" w:hAnsi="宋体" w:hint="eastAsia"/>
          <w:szCs w:val="21"/>
        </w:rPr>
        <w:t>故</w:t>
      </w:r>
      <w:r w:rsidRPr="00C27EDF">
        <w:rPr>
          <w:rFonts w:ascii="宋体" w:eastAsia="宋体" w:hAnsi="宋体"/>
          <w:szCs w:val="21"/>
        </w:rPr>
        <w:t>仅能为实现上述目标提供合理保证</w:t>
      </w:r>
      <w:r w:rsidRPr="00C27EDF">
        <w:rPr>
          <w:rFonts w:ascii="宋体" w:eastAsia="宋体" w:hAnsi="宋体" w:hint="eastAsia"/>
          <w:szCs w:val="21"/>
        </w:rPr>
        <w:t>。</w:t>
      </w:r>
      <w:r w:rsidRPr="00C27EDF">
        <w:rPr>
          <w:rFonts w:ascii="宋体" w:eastAsia="宋体" w:hAnsi="宋体"/>
          <w:szCs w:val="21"/>
        </w:rPr>
        <w:t>此外</w:t>
      </w:r>
      <w:r w:rsidRPr="00C27EDF">
        <w:rPr>
          <w:rFonts w:ascii="宋体" w:eastAsia="宋体" w:hAnsi="宋体" w:hint="eastAsia"/>
          <w:szCs w:val="21"/>
        </w:rPr>
        <w:t>，</w:t>
      </w:r>
      <w:r w:rsidRPr="00C27EDF">
        <w:rPr>
          <w:rFonts w:ascii="宋体" w:eastAsia="宋体" w:hAnsi="宋体"/>
          <w:szCs w:val="21"/>
        </w:rPr>
        <w:t>由于情况的变化可能导致内部控制变得不恰当，</w:t>
      </w:r>
      <w:r w:rsidRPr="00C27EDF">
        <w:rPr>
          <w:rFonts w:ascii="宋体" w:eastAsia="宋体" w:hAnsi="宋体" w:hint="eastAsia"/>
          <w:szCs w:val="21"/>
        </w:rPr>
        <w:t>或</w:t>
      </w:r>
      <w:r w:rsidRPr="00C27EDF">
        <w:rPr>
          <w:rFonts w:ascii="宋体" w:eastAsia="宋体" w:hAnsi="宋体"/>
          <w:szCs w:val="21"/>
        </w:rPr>
        <w:t>对控制</w:t>
      </w:r>
      <w:r w:rsidR="000F1B54" w:rsidRPr="00C27EDF">
        <w:rPr>
          <w:rFonts w:ascii="宋体" w:eastAsia="宋体" w:hAnsi="宋体" w:hint="eastAsia"/>
          <w:szCs w:val="21"/>
        </w:rPr>
        <w:t>政策</w:t>
      </w:r>
      <w:r w:rsidR="000F1B54" w:rsidRPr="00C27EDF">
        <w:rPr>
          <w:rFonts w:ascii="宋体" w:eastAsia="宋体" w:hAnsi="宋体"/>
          <w:szCs w:val="21"/>
        </w:rPr>
        <w:t>和程序遵循的程度降低，根据内部控制</w:t>
      </w:r>
      <w:r w:rsidR="000F1B54" w:rsidRPr="00C27EDF">
        <w:rPr>
          <w:rFonts w:ascii="宋体" w:eastAsia="宋体" w:hAnsi="宋体" w:hint="eastAsia"/>
          <w:szCs w:val="21"/>
        </w:rPr>
        <w:t>自我</w:t>
      </w:r>
      <w:r w:rsidR="000F1B54" w:rsidRPr="00C27EDF">
        <w:rPr>
          <w:rFonts w:ascii="宋体" w:eastAsia="宋体" w:hAnsi="宋体"/>
          <w:szCs w:val="21"/>
        </w:rPr>
        <w:t>评价结果推测未来内部</w:t>
      </w:r>
      <w:r w:rsidR="000F1B54" w:rsidRPr="00C27EDF">
        <w:rPr>
          <w:rFonts w:ascii="宋体" w:eastAsia="宋体" w:hAnsi="宋体" w:hint="eastAsia"/>
          <w:szCs w:val="21"/>
        </w:rPr>
        <w:t>控制</w:t>
      </w:r>
      <w:r w:rsidR="000F1B54" w:rsidRPr="00C27EDF">
        <w:rPr>
          <w:rFonts w:ascii="宋体" w:eastAsia="宋体" w:hAnsi="宋体"/>
          <w:szCs w:val="21"/>
        </w:rPr>
        <w:t>的有效性</w:t>
      </w:r>
      <w:r w:rsidR="000F1B54" w:rsidRPr="00C27EDF">
        <w:rPr>
          <w:rFonts w:ascii="宋体" w:eastAsia="宋体" w:hAnsi="宋体" w:hint="eastAsia"/>
          <w:szCs w:val="21"/>
        </w:rPr>
        <w:t>具有</w:t>
      </w:r>
      <w:r w:rsidR="000F1B54" w:rsidRPr="00C27EDF">
        <w:rPr>
          <w:rFonts w:ascii="宋体" w:eastAsia="宋体" w:hAnsi="宋体"/>
          <w:szCs w:val="21"/>
        </w:rPr>
        <w:t>一定</w:t>
      </w:r>
      <w:r w:rsidR="000F1B54" w:rsidRPr="00C27EDF">
        <w:rPr>
          <w:rFonts w:ascii="宋体" w:eastAsia="宋体" w:hAnsi="宋体" w:hint="eastAsia"/>
          <w:szCs w:val="21"/>
        </w:rPr>
        <w:t>的</w:t>
      </w:r>
      <w:r w:rsidR="000F1B54" w:rsidRPr="00C27EDF">
        <w:rPr>
          <w:rFonts w:ascii="宋体" w:eastAsia="宋体" w:hAnsi="宋体"/>
          <w:szCs w:val="21"/>
        </w:rPr>
        <w:t>风险。</w:t>
      </w:r>
    </w:p>
    <w:p w:rsidR="00B95ABB" w:rsidRPr="00C27EDF" w:rsidRDefault="00B95ABB" w:rsidP="00C27EDF">
      <w:pPr>
        <w:adjustRightInd w:val="0"/>
        <w:snapToGrid w:val="0"/>
        <w:spacing w:line="360" w:lineRule="auto"/>
        <w:ind w:firstLineChars="200" w:firstLine="422"/>
        <w:rPr>
          <w:rFonts w:ascii="宋体" w:eastAsia="宋体" w:hAnsi="宋体"/>
          <w:b/>
          <w:szCs w:val="21"/>
        </w:rPr>
      </w:pPr>
      <w:r w:rsidRPr="00C27EDF">
        <w:rPr>
          <w:rFonts w:ascii="宋体" w:eastAsia="宋体" w:hAnsi="宋体" w:hint="eastAsia"/>
          <w:b/>
          <w:szCs w:val="21"/>
        </w:rPr>
        <w:t>二</w:t>
      </w:r>
      <w:r w:rsidRPr="00C27EDF">
        <w:rPr>
          <w:rFonts w:ascii="宋体" w:eastAsia="宋体" w:hAnsi="宋体"/>
          <w:b/>
          <w:szCs w:val="21"/>
        </w:rPr>
        <w:t>、</w:t>
      </w:r>
      <w:r w:rsidRPr="00C27EDF">
        <w:rPr>
          <w:rFonts w:ascii="宋体" w:eastAsia="宋体" w:hAnsi="宋体" w:hint="eastAsia"/>
          <w:b/>
          <w:szCs w:val="21"/>
        </w:rPr>
        <w:t>内部</w:t>
      </w:r>
      <w:r w:rsidRPr="00C27EDF">
        <w:rPr>
          <w:rFonts w:ascii="宋体" w:eastAsia="宋体" w:hAnsi="宋体"/>
          <w:b/>
          <w:szCs w:val="21"/>
        </w:rPr>
        <w:t>控制评价结论</w:t>
      </w:r>
    </w:p>
    <w:p w:rsidR="00B95ABB" w:rsidRPr="00C27EDF" w:rsidRDefault="00B95ABB"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hint="eastAsia"/>
          <w:szCs w:val="21"/>
        </w:rPr>
        <w:t>根据</w:t>
      </w:r>
      <w:r w:rsidRPr="00C27EDF">
        <w:rPr>
          <w:rFonts w:ascii="宋体" w:eastAsia="宋体" w:hAnsi="宋体"/>
          <w:szCs w:val="21"/>
        </w:rPr>
        <w:t>公司财务报告内部控制重大缺陷的认定情况，</w:t>
      </w:r>
      <w:r w:rsidRPr="00C27EDF">
        <w:rPr>
          <w:rFonts w:ascii="宋体" w:eastAsia="宋体" w:hAnsi="宋体" w:hint="eastAsia"/>
          <w:szCs w:val="21"/>
        </w:rPr>
        <w:t>于</w:t>
      </w:r>
      <w:r w:rsidRPr="00C27EDF">
        <w:rPr>
          <w:rFonts w:ascii="宋体" w:eastAsia="宋体" w:hAnsi="宋体"/>
          <w:szCs w:val="21"/>
        </w:rPr>
        <w:t>内部控制自我评价报告基准日，公司不存在财务报告内部控制重大缺陷，董事会认为</w:t>
      </w:r>
      <w:r w:rsidRPr="00C27EDF">
        <w:rPr>
          <w:rFonts w:ascii="宋体" w:eastAsia="宋体" w:hAnsi="宋体" w:hint="eastAsia"/>
          <w:szCs w:val="21"/>
        </w:rPr>
        <w:t>：公司</w:t>
      </w:r>
      <w:r w:rsidRPr="00C27EDF">
        <w:rPr>
          <w:rFonts w:ascii="宋体" w:eastAsia="宋体" w:hAnsi="宋体"/>
          <w:szCs w:val="21"/>
        </w:rPr>
        <w:t>已</w:t>
      </w:r>
      <w:r w:rsidRPr="00C27EDF">
        <w:rPr>
          <w:rFonts w:ascii="宋体" w:eastAsia="宋体" w:hAnsi="宋体" w:hint="eastAsia"/>
          <w:szCs w:val="21"/>
        </w:rPr>
        <w:t>按照</w:t>
      </w:r>
      <w:r w:rsidRPr="00C27EDF">
        <w:rPr>
          <w:rFonts w:ascii="宋体" w:eastAsia="宋体" w:hAnsi="宋体"/>
          <w:szCs w:val="21"/>
        </w:rPr>
        <w:t>企业内部控制规范体系和相关规定的要求在所有重大方面保持了有效的财务报告内部控制。</w:t>
      </w:r>
    </w:p>
    <w:p w:rsidR="00760117" w:rsidRPr="00C27EDF" w:rsidRDefault="00760117"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hint="eastAsia"/>
          <w:szCs w:val="21"/>
        </w:rPr>
        <w:t>根据</w:t>
      </w:r>
      <w:r w:rsidRPr="00C27EDF">
        <w:rPr>
          <w:rFonts w:ascii="宋体" w:eastAsia="宋体" w:hAnsi="宋体"/>
          <w:szCs w:val="21"/>
        </w:rPr>
        <w:t>公司非财务报告内部控制重大缺陷认定情况，于</w:t>
      </w:r>
      <w:r w:rsidRPr="00C27EDF">
        <w:rPr>
          <w:rFonts w:ascii="宋体" w:eastAsia="宋体" w:hAnsi="宋体" w:hint="eastAsia"/>
          <w:szCs w:val="21"/>
        </w:rPr>
        <w:t>内部</w:t>
      </w:r>
      <w:r w:rsidRPr="00C27EDF">
        <w:rPr>
          <w:rFonts w:ascii="宋体" w:eastAsia="宋体" w:hAnsi="宋体"/>
          <w:szCs w:val="21"/>
        </w:rPr>
        <w:t>控制自我</w:t>
      </w:r>
      <w:r w:rsidRPr="00C27EDF">
        <w:rPr>
          <w:rFonts w:ascii="宋体" w:eastAsia="宋体" w:hAnsi="宋体" w:hint="eastAsia"/>
          <w:szCs w:val="21"/>
        </w:rPr>
        <w:t>评价</w:t>
      </w:r>
      <w:r w:rsidRPr="00C27EDF">
        <w:rPr>
          <w:rFonts w:ascii="宋体" w:eastAsia="宋体" w:hAnsi="宋体"/>
          <w:szCs w:val="21"/>
        </w:rPr>
        <w:t>报告基准日，</w:t>
      </w:r>
      <w:r w:rsidRPr="00C27EDF">
        <w:rPr>
          <w:rFonts w:ascii="宋体" w:eastAsia="宋体" w:hAnsi="宋体" w:hint="eastAsia"/>
          <w:szCs w:val="21"/>
        </w:rPr>
        <w:t>公司</w:t>
      </w:r>
      <w:r w:rsidRPr="00C27EDF">
        <w:rPr>
          <w:rFonts w:ascii="宋体" w:eastAsia="宋体" w:hAnsi="宋体"/>
          <w:szCs w:val="21"/>
        </w:rPr>
        <w:t>未发现非财务报告内部控制</w:t>
      </w:r>
      <w:r w:rsidRPr="00C27EDF">
        <w:rPr>
          <w:rFonts w:ascii="宋体" w:eastAsia="宋体" w:hAnsi="宋体" w:hint="eastAsia"/>
          <w:szCs w:val="21"/>
        </w:rPr>
        <w:t>重大</w:t>
      </w:r>
      <w:r w:rsidRPr="00C27EDF">
        <w:rPr>
          <w:rFonts w:ascii="宋体" w:eastAsia="宋体" w:hAnsi="宋体"/>
          <w:szCs w:val="21"/>
        </w:rPr>
        <w:t>缺陷。</w:t>
      </w:r>
    </w:p>
    <w:p w:rsidR="001B0F54" w:rsidRPr="00C27EDF" w:rsidRDefault="006E0D1D" w:rsidP="00C27EDF">
      <w:pPr>
        <w:adjustRightInd w:val="0"/>
        <w:snapToGrid w:val="0"/>
        <w:spacing w:line="360" w:lineRule="auto"/>
        <w:ind w:firstLineChars="200" w:firstLine="420"/>
        <w:rPr>
          <w:rFonts w:ascii="宋体" w:eastAsia="宋体" w:hAnsi="宋体"/>
          <w:szCs w:val="21"/>
        </w:rPr>
      </w:pPr>
      <w:proofErr w:type="gramStart"/>
      <w:r w:rsidRPr="00C27EDF">
        <w:rPr>
          <w:rFonts w:ascii="宋体" w:eastAsia="宋体" w:hAnsi="宋体" w:hint="eastAsia"/>
          <w:szCs w:val="21"/>
        </w:rPr>
        <w:t>自</w:t>
      </w:r>
      <w:r w:rsidRPr="00C27EDF">
        <w:rPr>
          <w:rFonts w:ascii="宋体" w:eastAsia="宋体" w:hAnsi="宋体"/>
          <w:szCs w:val="21"/>
        </w:rPr>
        <w:t>内部</w:t>
      </w:r>
      <w:proofErr w:type="gramEnd"/>
      <w:r w:rsidRPr="00C27EDF">
        <w:rPr>
          <w:rFonts w:ascii="宋体" w:eastAsia="宋体" w:hAnsi="宋体"/>
          <w:szCs w:val="21"/>
        </w:rPr>
        <w:t>控制</w:t>
      </w:r>
      <w:r w:rsidRPr="00C27EDF">
        <w:rPr>
          <w:rFonts w:ascii="宋体" w:eastAsia="宋体" w:hAnsi="宋体" w:hint="eastAsia"/>
          <w:szCs w:val="21"/>
        </w:rPr>
        <w:t>自我</w:t>
      </w:r>
      <w:r w:rsidRPr="00C27EDF">
        <w:rPr>
          <w:rFonts w:ascii="宋体" w:eastAsia="宋体" w:hAnsi="宋体"/>
          <w:szCs w:val="21"/>
        </w:rPr>
        <w:t>评价报告基准日至内部控制自我评价报告</w:t>
      </w:r>
      <w:r w:rsidRPr="00C27EDF">
        <w:rPr>
          <w:rFonts w:ascii="宋体" w:eastAsia="宋体" w:hAnsi="宋体" w:hint="eastAsia"/>
          <w:szCs w:val="21"/>
        </w:rPr>
        <w:t>发出日</w:t>
      </w:r>
      <w:r w:rsidRPr="00C27EDF">
        <w:rPr>
          <w:rFonts w:ascii="宋体" w:eastAsia="宋体" w:hAnsi="宋体"/>
          <w:szCs w:val="21"/>
        </w:rPr>
        <w:t>之间未发生影响内部控制有效性评价结论的因素。</w:t>
      </w:r>
    </w:p>
    <w:p w:rsidR="006E0D1D" w:rsidRPr="00C27EDF" w:rsidRDefault="006E0D1D" w:rsidP="00C27EDF">
      <w:pPr>
        <w:adjustRightInd w:val="0"/>
        <w:snapToGrid w:val="0"/>
        <w:spacing w:line="360" w:lineRule="auto"/>
        <w:ind w:firstLineChars="200" w:firstLine="422"/>
        <w:rPr>
          <w:rFonts w:ascii="宋体" w:eastAsia="宋体" w:hAnsi="宋体"/>
          <w:b/>
          <w:szCs w:val="21"/>
        </w:rPr>
      </w:pPr>
      <w:r w:rsidRPr="00C27EDF">
        <w:rPr>
          <w:rFonts w:ascii="宋体" w:eastAsia="宋体" w:hAnsi="宋体" w:hint="eastAsia"/>
          <w:b/>
          <w:szCs w:val="21"/>
        </w:rPr>
        <w:t>三</w:t>
      </w:r>
      <w:r w:rsidRPr="00C27EDF">
        <w:rPr>
          <w:rFonts w:ascii="宋体" w:eastAsia="宋体" w:hAnsi="宋体"/>
          <w:b/>
          <w:szCs w:val="21"/>
        </w:rPr>
        <w:t>、</w:t>
      </w:r>
      <w:r w:rsidR="009B3BAE" w:rsidRPr="00C27EDF">
        <w:rPr>
          <w:rFonts w:ascii="宋体" w:eastAsia="宋体" w:hAnsi="宋体" w:hint="eastAsia"/>
          <w:b/>
          <w:szCs w:val="21"/>
        </w:rPr>
        <w:t>内部</w:t>
      </w:r>
      <w:r w:rsidR="009B3BAE" w:rsidRPr="00C27EDF">
        <w:rPr>
          <w:rFonts w:ascii="宋体" w:eastAsia="宋体" w:hAnsi="宋体"/>
          <w:b/>
          <w:szCs w:val="21"/>
        </w:rPr>
        <w:t>控制</w:t>
      </w:r>
      <w:r w:rsidR="009B3BAE" w:rsidRPr="00C27EDF">
        <w:rPr>
          <w:rFonts w:ascii="宋体" w:eastAsia="宋体" w:hAnsi="宋体" w:hint="eastAsia"/>
          <w:b/>
          <w:szCs w:val="21"/>
        </w:rPr>
        <w:t>评价</w:t>
      </w:r>
      <w:r w:rsidR="009B3BAE" w:rsidRPr="00C27EDF">
        <w:rPr>
          <w:rFonts w:ascii="宋体" w:eastAsia="宋体" w:hAnsi="宋体"/>
          <w:b/>
          <w:szCs w:val="21"/>
        </w:rPr>
        <w:t>工作的情况</w:t>
      </w:r>
    </w:p>
    <w:p w:rsidR="009B3BAE" w:rsidRPr="00C27EDF" w:rsidRDefault="00795390"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hint="eastAsia"/>
          <w:szCs w:val="21"/>
        </w:rPr>
        <w:t>公司</w:t>
      </w:r>
      <w:r w:rsidRPr="00C27EDF">
        <w:rPr>
          <w:rFonts w:ascii="宋体" w:eastAsia="宋体" w:hAnsi="宋体"/>
          <w:szCs w:val="21"/>
        </w:rPr>
        <w:t>严格按照</w:t>
      </w:r>
      <w:r w:rsidRPr="00C27EDF">
        <w:rPr>
          <w:rFonts w:ascii="宋体" w:eastAsia="宋体" w:hAnsi="宋体" w:hint="eastAsia"/>
          <w:szCs w:val="21"/>
        </w:rPr>
        <w:t>企业</w:t>
      </w:r>
      <w:r w:rsidRPr="00C27EDF">
        <w:rPr>
          <w:rFonts w:ascii="宋体" w:eastAsia="宋体" w:hAnsi="宋体"/>
          <w:szCs w:val="21"/>
        </w:rPr>
        <w:t>内部控制</w:t>
      </w:r>
      <w:r w:rsidRPr="00C27EDF">
        <w:rPr>
          <w:rFonts w:ascii="宋体" w:eastAsia="宋体" w:hAnsi="宋体" w:hint="eastAsia"/>
          <w:szCs w:val="21"/>
        </w:rPr>
        <w:t>规范</w:t>
      </w:r>
      <w:r w:rsidRPr="00C27EDF">
        <w:rPr>
          <w:rFonts w:ascii="宋体" w:eastAsia="宋体" w:hAnsi="宋体"/>
          <w:szCs w:val="21"/>
        </w:rPr>
        <w:t>体系</w:t>
      </w:r>
      <w:r w:rsidRPr="00C27EDF">
        <w:rPr>
          <w:rFonts w:ascii="宋体" w:eastAsia="宋体" w:hAnsi="宋体" w:hint="eastAsia"/>
          <w:szCs w:val="21"/>
        </w:rPr>
        <w:t>并</w:t>
      </w:r>
      <w:r w:rsidRPr="00C27EDF">
        <w:rPr>
          <w:rFonts w:ascii="宋体" w:eastAsia="宋体" w:hAnsi="宋体"/>
          <w:szCs w:val="21"/>
        </w:rPr>
        <w:t>结合公司</w:t>
      </w:r>
      <w:r w:rsidRPr="00C27EDF">
        <w:rPr>
          <w:rFonts w:ascii="宋体" w:eastAsia="宋体" w:hAnsi="宋体" w:hint="eastAsia"/>
          <w:szCs w:val="21"/>
        </w:rPr>
        <w:t>业务</w:t>
      </w:r>
      <w:r w:rsidRPr="00C27EDF">
        <w:rPr>
          <w:rFonts w:ascii="宋体" w:eastAsia="宋体" w:hAnsi="宋体"/>
          <w:szCs w:val="21"/>
        </w:rPr>
        <w:t>特点</w:t>
      </w:r>
      <w:r w:rsidRPr="00C27EDF">
        <w:rPr>
          <w:rFonts w:ascii="宋体" w:eastAsia="宋体" w:hAnsi="宋体" w:hint="eastAsia"/>
          <w:szCs w:val="21"/>
        </w:rPr>
        <w:t>建立</w:t>
      </w:r>
      <w:r w:rsidRPr="00C27EDF">
        <w:rPr>
          <w:rFonts w:ascii="宋体" w:eastAsia="宋体" w:hAnsi="宋体"/>
          <w:szCs w:val="21"/>
        </w:rPr>
        <w:t>和实施内部</w:t>
      </w:r>
      <w:r w:rsidRPr="00C27EDF">
        <w:rPr>
          <w:rFonts w:ascii="宋体" w:eastAsia="宋体" w:hAnsi="宋体" w:hint="eastAsia"/>
          <w:szCs w:val="21"/>
        </w:rPr>
        <w:t>控制</w:t>
      </w:r>
      <w:r w:rsidRPr="00C27EDF">
        <w:rPr>
          <w:rFonts w:ascii="宋体" w:eastAsia="宋体" w:hAnsi="宋体"/>
          <w:szCs w:val="21"/>
        </w:rPr>
        <w:t>制度，</w:t>
      </w:r>
      <w:r w:rsidRPr="00C27EDF">
        <w:rPr>
          <w:rFonts w:ascii="宋体" w:eastAsia="宋体" w:hAnsi="宋体" w:hint="eastAsia"/>
          <w:szCs w:val="21"/>
        </w:rPr>
        <w:t>公司</w:t>
      </w:r>
      <w:r w:rsidRPr="00C27EDF">
        <w:rPr>
          <w:rFonts w:ascii="宋体" w:eastAsia="宋体" w:hAnsi="宋体"/>
          <w:szCs w:val="21"/>
        </w:rPr>
        <w:t>现有的内部控制制度</w:t>
      </w:r>
      <w:r w:rsidRPr="00C27EDF">
        <w:rPr>
          <w:rFonts w:ascii="宋体" w:eastAsia="宋体" w:hAnsi="宋体" w:hint="eastAsia"/>
          <w:szCs w:val="21"/>
        </w:rPr>
        <w:t>能够</w:t>
      </w:r>
      <w:r w:rsidRPr="00C27EDF">
        <w:rPr>
          <w:rFonts w:ascii="宋体" w:eastAsia="宋体" w:hAnsi="宋体"/>
          <w:szCs w:val="21"/>
        </w:rPr>
        <w:t>适应公司管理的要求，能够为编制</w:t>
      </w:r>
      <w:r w:rsidRPr="00C27EDF">
        <w:rPr>
          <w:rFonts w:ascii="宋体" w:eastAsia="宋体" w:hAnsi="宋体" w:hint="eastAsia"/>
          <w:szCs w:val="21"/>
        </w:rPr>
        <w:t>真实</w:t>
      </w:r>
      <w:r w:rsidRPr="00C27EDF">
        <w:rPr>
          <w:rFonts w:ascii="宋体" w:eastAsia="宋体" w:hAnsi="宋体"/>
          <w:szCs w:val="21"/>
        </w:rPr>
        <w:t>、完整、公允的财务报表提供合理保证，</w:t>
      </w:r>
      <w:r w:rsidRPr="00C27EDF">
        <w:rPr>
          <w:rFonts w:ascii="宋体" w:eastAsia="宋体" w:hAnsi="宋体" w:hint="eastAsia"/>
          <w:szCs w:val="21"/>
        </w:rPr>
        <w:t>能够</w:t>
      </w:r>
      <w:r w:rsidRPr="00C27EDF">
        <w:rPr>
          <w:rFonts w:ascii="宋体" w:eastAsia="宋体" w:hAnsi="宋体"/>
          <w:szCs w:val="21"/>
        </w:rPr>
        <w:t>为公司各项业务活动的高效运行及国家有关法律法规</w:t>
      </w:r>
      <w:r w:rsidRPr="00C27EDF">
        <w:rPr>
          <w:rFonts w:ascii="宋体" w:eastAsia="宋体" w:hAnsi="宋体" w:hint="eastAsia"/>
          <w:szCs w:val="21"/>
        </w:rPr>
        <w:t>、</w:t>
      </w:r>
      <w:r w:rsidRPr="00C27EDF">
        <w:rPr>
          <w:rFonts w:ascii="宋体" w:eastAsia="宋体" w:hAnsi="宋体"/>
          <w:szCs w:val="21"/>
        </w:rPr>
        <w:t>公司内部规章制度的</w:t>
      </w:r>
      <w:r w:rsidRPr="00C27EDF">
        <w:rPr>
          <w:rFonts w:ascii="宋体" w:eastAsia="宋体" w:hAnsi="宋体" w:hint="eastAsia"/>
          <w:szCs w:val="21"/>
        </w:rPr>
        <w:t>贯彻</w:t>
      </w:r>
      <w:r w:rsidRPr="00C27EDF">
        <w:rPr>
          <w:rFonts w:ascii="宋体" w:eastAsia="宋体" w:hAnsi="宋体"/>
          <w:szCs w:val="21"/>
        </w:rPr>
        <w:t>执行提供保证，</w:t>
      </w:r>
      <w:r w:rsidRPr="00C27EDF">
        <w:rPr>
          <w:rFonts w:ascii="宋体" w:eastAsia="宋体" w:hAnsi="宋体" w:hint="eastAsia"/>
          <w:szCs w:val="21"/>
        </w:rPr>
        <w:t>能够</w:t>
      </w:r>
      <w:r w:rsidRPr="00C27EDF">
        <w:rPr>
          <w:rFonts w:ascii="宋体" w:eastAsia="宋体" w:hAnsi="宋体"/>
          <w:szCs w:val="21"/>
        </w:rPr>
        <w:t>保护公司资产的安全、完整</w:t>
      </w:r>
      <w:r w:rsidRPr="00C27EDF">
        <w:rPr>
          <w:rFonts w:ascii="宋体" w:eastAsia="宋体" w:hAnsi="宋体" w:hint="eastAsia"/>
          <w:szCs w:val="21"/>
        </w:rPr>
        <w:t>。公司</w:t>
      </w:r>
      <w:r w:rsidRPr="00C27EDF">
        <w:rPr>
          <w:rFonts w:ascii="宋体" w:eastAsia="宋体" w:hAnsi="宋体"/>
          <w:szCs w:val="21"/>
        </w:rPr>
        <w:t>内部控制评价的范围、依据、程序和方法如下：</w:t>
      </w:r>
    </w:p>
    <w:p w:rsidR="00795390" w:rsidRPr="00C27EDF" w:rsidRDefault="00795390" w:rsidP="00C27EDF">
      <w:pPr>
        <w:adjustRightInd w:val="0"/>
        <w:snapToGrid w:val="0"/>
        <w:spacing w:line="360" w:lineRule="auto"/>
        <w:ind w:firstLineChars="200" w:firstLine="422"/>
        <w:rPr>
          <w:rFonts w:ascii="宋体" w:eastAsia="宋体" w:hAnsi="宋体"/>
          <w:b/>
          <w:szCs w:val="21"/>
        </w:rPr>
      </w:pPr>
      <w:r w:rsidRPr="00C27EDF">
        <w:rPr>
          <w:rFonts w:ascii="宋体" w:eastAsia="宋体" w:hAnsi="宋体" w:hint="eastAsia"/>
          <w:b/>
          <w:szCs w:val="21"/>
        </w:rPr>
        <w:lastRenderedPageBreak/>
        <w:t>（一）</w:t>
      </w:r>
      <w:r w:rsidR="00F0580C" w:rsidRPr="00C27EDF">
        <w:rPr>
          <w:rFonts w:ascii="宋体" w:eastAsia="宋体" w:hAnsi="宋体" w:hint="eastAsia"/>
          <w:b/>
          <w:szCs w:val="21"/>
        </w:rPr>
        <w:t>内部</w:t>
      </w:r>
      <w:r w:rsidR="00F0580C" w:rsidRPr="00C27EDF">
        <w:rPr>
          <w:rFonts w:ascii="宋体" w:eastAsia="宋体" w:hAnsi="宋体"/>
          <w:b/>
          <w:szCs w:val="21"/>
        </w:rPr>
        <w:t>控制</w:t>
      </w:r>
      <w:r w:rsidR="00F0580C" w:rsidRPr="00C27EDF">
        <w:rPr>
          <w:rFonts w:ascii="宋体" w:eastAsia="宋体" w:hAnsi="宋体" w:hint="eastAsia"/>
          <w:b/>
          <w:szCs w:val="21"/>
        </w:rPr>
        <w:t>评价</w:t>
      </w:r>
      <w:r w:rsidR="00F0580C" w:rsidRPr="00C27EDF">
        <w:rPr>
          <w:rFonts w:ascii="宋体" w:eastAsia="宋体" w:hAnsi="宋体"/>
          <w:b/>
          <w:szCs w:val="21"/>
        </w:rPr>
        <w:t>范围</w:t>
      </w:r>
    </w:p>
    <w:p w:rsidR="00F0580C" w:rsidRPr="00C27EDF" w:rsidRDefault="00087E69"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hint="eastAsia"/>
          <w:szCs w:val="21"/>
        </w:rPr>
        <w:t>公司</w:t>
      </w:r>
      <w:r w:rsidRPr="00C27EDF">
        <w:rPr>
          <w:rFonts w:ascii="宋体" w:eastAsia="宋体" w:hAnsi="宋体"/>
          <w:szCs w:val="21"/>
        </w:rPr>
        <w:t>按照风险导向原则确定纳入评价范围的主要单位、业务和事项以及高风险领域。</w:t>
      </w:r>
    </w:p>
    <w:p w:rsidR="000B6977" w:rsidRPr="00C27EDF" w:rsidRDefault="000B6977"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hint="eastAsia"/>
          <w:szCs w:val="21"/>
        </w:rPr>
        <w:t>纳入</w:t>
      </w:r>
      <w:r w:rsidRPr="00C27EDF">
        <w:rPr>
          <w:rFonts w:ascii="宋体" w:eastAsia="宋体" w:hAnsi="宋体"/>
          <w:szCs w:val="21"/>
        </w:rPr>
        <w:t>评价范围</w:t>
      </w:r>
      <w:r w:rsidR="004D710A" w:rsidRPr="00C27EDF">
        <w:rPr>
          <w:rFonts w:ascii="宋体" w:eastAsia="宋体" w:hAnsi="宋体" w:hint="eastAsia"/>
          <w:szCs w:val="21"/>
        </w:rPr>
        <w:t>的</w:t>
      </w:r>
      <w:r w:rsidR="004D710A" w:rsidRPr="00C27EDF">
        <w:rPr>
          <w:rFonts w:ascii="宋体" w:eastAsia="宋体" w:hAnsi="宋体"/>
          <w:szCs w:val="21"/>
        </w:rPr>
        <w:t>主要单位包括本公司及</w:t>
      </w:r>
      <w:r w:rsidR="004D710A" w:rsidRPr="00C27EDF">
        <w:rPr>
          <w:rFonts w:ascii="宋体" w:eastAsia="宋体" w:hAnsi="宋体" w:hint="eastAsia"/>
          <w:szCs w:val="21"/>
        </w:rPr>
        <w:t>中山</w:t>
      </w:r>
      <w:proofErr w:type="gramStart"/>
      <w:r w:rsidR="004D710A" w:rsidRPr="00C27EDF">
        <w:rPr>
          <w:rFonts w:ascii="宋体" w:eastAsia="宋体" w:hAnsi="宋体"/>
          <w:szCs w:val="21"/>
        </w:rPr>
        <w:t>百得厨卫</w:t>
      </w:r>
      <w:proofErr w:type="gramEnd"/>
      <w:r w:rsidR="004D710A" w:rsidRPr="00C27EDF">
        <w:rPr>
          <w:rFonts w:ascii="宋体" w:eastAsia="宋体" w:hAnsi="宋体"/>
          <w:szCs w:val="21"/>
        </w:rPr>
        <w:t>有限公司、</w:t>
      </w:r>
      <w:r w:rsidR="00412E73" w:rsidRPr="00C27EDF">
        <w:rPr>
          <w:rFonts w:ascii="宋体" w:eastAsia="宋体" w:hAnsi="宋体" w:hint="eastAsia"/>
          <w:szCs w:val="21"/>
        </w:rPr>
        <w:t>广东</w:t>
      </w:r>
      <w:r w:rsidR="00412E73" w:rsidRPr="00C27EDF">
        <w:rPr>
          <w:rFonts w:ascii="宋体" w:eastAsia="宋体" w:hAnsi="宋体"/>
          <w:szCs w:val="21"/>
        </w:rPr>
        <w:t>德乾投资管理有限公司、</w:t>
      </w:r>
      <w:r w:rsidR="0010007A" w:rsidRPr="00C27EDF">
        <w:rPr>
          <w:rFonts w:ascii="宋体" w:eastAsia="宋体" w:hAnsi="宋体" w:hint="eastAsia"/>
          <w:szCs w:val="21"/>
        </w:rPr>
        <w:t>中山德乾领航股权投资有限公司、广东德乾领航一号创业投资合伙企业（有限合伙）</w:t>
      </w:r>
      <w:r w:rsidR="0081643E" w:rsidRPr="00C27EDF">
        <w:rPr>
          <w:rFonts w:ascii="宋体" w:eastAsia="宋体" w:hAnsi="宋体" w:hint="eastAsia"/>
          <w:szCs w:val="21"/>
        </w:rPr>
        <w:t>、</w:t>
      </w:r>
      <w:r w:rsidR="00412E73" w:rsidRPr="00C27EDF">
        <w:rPr>
          <w:rFonts w:ascii="宋体" w:eastAsia="宋体" w:hAnsi="宋体"/>
          <w:szCs w:val="21"/>
        </w:rPr>
        <w:t>中山市华帝智慧家居有限公司、</w:t>
      </w:r>
      <w:r w:rsidR="00163136" w:rsidRPr="00C27EDF">
        <w:rPr>
          <w:rFonts w:ascii="宋体" w:eastAsia="宋体" w:hAnsi="宋体" w:hint="eastAsia"/>
          <w:szCs w:val="21"/>
        </w:rPr>
        <w:t>中山</w:t>
      </w:r>
      <w:proofErr w:type="gramStart"/>
      <w:r w:rsidR="00163136" w:rsidRPr="00C27EDF">
        <w:rPr>
          <w:rFonts w:ascii="宋体" w:eastAsia="宋体" w:hAnsi="宋体"/>
          <w:szCs w:val="21"/>
        </w:rPr>
        <w:t>炫</w:t>
      </w:r>
      <w:proofErr w:type="gramEnd"/>
      <w:r w:rsidR="00163136" w:rsidRPr="00C27EDF">
        <w:rPr>
          <w:rFonts w:ascii="宋体" w:eastAsia="宋体" w:hAnsi="宋体"/>
          <w:szCs w:val="21"/>
        </w:rPr>
        <w:t>能燃气科技股份有限公司、</w:t>
      </w:r>
      <w:r w:rsidR="008B5FFD" w:rsidRPr="00C27EDF">
        <w:rPr>
          <w:rFonts w:ascii="宋体" w:eastAsia="宋体" w:hAnsi="宋体" w:hint="eastAsia"/>
          <w:szCs w:val="21"/>
        </w:rPr>
        <w:t>中山市</w:t>
      </w:r>
      <w:proofErr w:type="gramStart"/>
      <w:r w:rsidR="008B5FFD" w:rsidRPr="00C27EDF">
        <w:rPr>
          <w:rFonts w:ascii="宋体" w:eastAsia="宋体" w:hAnsi="宋体" w:hint="eastAsia"/>
          <w:szCs w:val="21"/>
        </w:rPr>
        <w:t>正</w:t>
      </w:r>
      <w:r w:rsidR="008B5FFD" w:rsidRPr="00C27EDF">
        <w:rPr>
          <w:rFonts w:ascii="宋体" w:eastAsia="宋体" w:hAnsi="宋体"/>
          <w:szCs w:val="21"/>
        </w:rPr>
        <w:t>盟厨</w:t>
      </w:r>
      <w:proofErr w:type="gramEnd"/>
      <w:r w:rsidR="008B5FFD" w:rsidRPr="00C27EDF">
        <w:rPr>
          <w:rFonts w:ascii="宋体" w:eastAsia="宋体" w:hAnsi="宋体"/>
          <w:szCs w:val="21"/>
        </w:rPr>
        <w:t>卫电器有限公司、</w:t>
      </w:r>
      <w:proofErr w:type="gramStart"/>
      <w:r w:rsidR="008B5FFD" w:rsidRPr="00C27EDF">
        <w:rPr>
          <w:rFonts w:ascii="宋体" w:eastAsia="宋体" w:hAnsi="宋体"/>
          <w:szCs w:val="21"/>
        </w:rPr>
        <w:t>中山华帝电子</w:t>
      </w:r>
      <w:proofErr w:type="gramEnd"/>
      <w:r w:rsidR="008B5FFD" w:rsidRPr="00C27EDF">
        <w:rPr>
          <w:rFonts w:ascii="宋体" w:eastAsia="宋体" w:hAnsi="宋体"/>
          <w:szCs w:val="21"/>
        </w:rPr>
        <w:t>科技有限公司</w:t>
      </w:r>
      <w:r w:rsidR="00716D19" w:rsidRPr="00C27EDF">
        <w:rPr>
          <w:rFonts w:ascii="宋体" w:eastAsia="宋体" w:hAnsi="宋体" w:hint="eastAsia"/>
          <w:szCs w:val="21"/>
        </w:rPr>
        <w:t>、</w:t>
      </w:r>
      <w:r w:rsidR="00236B0F" w:rsidRPr="00C27EDF">
        <w:rPr>
          <w:rFonts w:ascii="宋体" w:eastAsia="宋体" w:hAnsi="宋体" w:hint="eastAsia"/>
          <w:szCs w:val="21"/>
        </w:rPr>
        <w:t>中山市</w:t>
      </w:r>
      <w:r w:rsidR="00236B0F" w:rsidRPr="00C27EDF">
        <w:rPr>
          <w:rFonts w:ascii="宋体" w:eastAsia="宋体" w:hAnsi="宋体"/>
          <w:szCs w:val="21"/>
        </w:rPr>
        <w:t>华</w:t>
      </w:r>
      <w:proofErr w:type="gramStart"/>
      <w:r w:rsidR="00236B0F" w:rsidRPr="00C27EDF">
        <w:rPr>
          <w:rFonts w:ascii="宋体" w:eastAsia="宋体" w:hAnsi="宋体"/>
          <w:szCs w:val="21"/>
        </w:rPr>
        <w:t>帝</w:t>
      </w:r>
      <w:r w:rsidR="00236B0F" w:rsidRPr="00C27EDF">
        <w:rPr>
          <w:rFonts w:ascii="宋体" w:eastAsia="宋体" w:hAnsi="宋体" w:hint="eastAsia"/>
          <w:szCs w:val="21"/>
        </w:rPr>
        <w:t>环境</w:t>
      </w:r>
      <w:proofErr w:type="gramEnd"/>
      <w:r w:rsidR="00236B0F" w:rsidRPr="00C27EDF">
        <w:rPr>
          <w:rFonts w:ascii="宋体" w:eastAsia="宋体" w:hAnsi="宋体"/>
          <w:szCs w:val="21"/>
        </w:rPr>
        <w:t>科技有限公司</w:t>
      </w:r>
      <w:r w:rsidR="008B5FFD" w:rsidRPr="00C27EDF">
        <w:rPr>
          <w:rFonts w:ascii="宋体" w:eastAsia="宋体" w:hAnsi="宋体"/>
          <w:szCs w:val="21"/>
        </w:rPr>
        <w:t>等多家子公司，</w:t>
      </w:r>
      <w:r w:rsidR="00CA7266" w:rsidRPr="00C27EDF">
        <w:rPr>
          <w:rFonts w:ascii="宋体" w:eastAsia="宋体" w:hAnsi="宋体" w:hint="eastAsia"/>
          <w:szCs w:val="21"/>
        </w:rPr>
        <w:t>纳入评价</w:t>
      </w:r>
      <w:r w:rsidR="00CA7266" w:rsidRPr="00C27EDF">
        <w:rPr>
          <w:rFonts w:ascii="宋体" w:eastAsia="宋体" w:hAnsi="宋体"/>
          <w:szCs w:val="21"/>
        </w:rPr>
        <w:t>范围单位资产总额占</w:t>
      </w:r>
      <w:r w:rsidR="001D6A3F" w:rsidRPr="00C27EDF">
        <w:rPr>
          <w:rFonts w:ascii="宋体" w:eastAsia="宋体" w:hAnsi="宋体" w:hint="eastAsia"/>
          <w:szCs w:val="21"/>
        </w:rPr>
        <w:t>公司</w:t>
      </w:r>
      <w:r w:rsidR="001D6A3F" w:rsidRPr="00C27EDF">
        <w:rPr>
          <w:rFonts w:ascii="宋体" w:eastAsia="宋体" w:hAnsi="宋体"/>
          <w:szCs w:val="21"/>
        </w:rPr>
        <w:t>合并财务报表资产总额的100%。</w:t>
      </w:r>
    </w:p>
    <w:p w:rsidR="001D6A3F" w:rsidRPr="00C27EDF" w:rsidRDefault="001D6A3F"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hint="eastAsia"/>
          <w:szCs w:val="21"/>
        </w:rPr>
        <w:t>纳入</w:t>
      </w:r>
      <w:r w:rsidRPr="00C27EDF">
        <w:rPr>
          <w:rFonts w:ascii="宋体" w:eastAsia="宋体" w:hAnsi="宋体"/>
          <w:szCs w:val="21"/>
        </w:rPr>
        <w:t>评价范围的主要业务和事项包括：</w:t>
      </w:r>
    </w:p>
    <w:p w:rsidR="001D6A3F" w:rsidRPr="00C27EDF" w:rsidRDefault="001D6A3F" w:rsidP="00C27EDF">
      <w:pPr>
        <w:adjustRightInd w:val="0"/>
        <w:snapToGrid w:val="0"/>
        <w:spacing w:line="360" w:lineRule="auto"/>
        <w:ind w:firstLineChars="200" w:firstLine="422"/>
        <w:rPr>
          <w:rFonts w:ascii="宋体" w:eastAsia="宋体" w:hAnsi="宋体"/>
          <w:b/>
          <w:szCs w:val="21"/>
        </w:rPr>
      </w:pPr>
      <w:r w:rsidRPr="00C27EDF">
        <w:rPr>
          <w:rFonts w:ascii="宋体" w:eastAsia="宋体" w:hAnsi="宋体" w:hint="eastAsia"/>
          <w:b/>
          <w:szCs w:val="21"/>
        </w:rPr>
        <w:t>（</w:t>
      </w:r>
      <w:r w:rsidRPr="00C27EDF">
        <w:rPr>
          <w:rFonts w:ascii="宋体" w:eastAsia="宋体" w:hAnsi="宋体"/>
          <w:b/>
          <w:szCs w:val="21"/>
        </w:rPr>
        <w:t>1）组织架构</w:t>
      </w:r>
    </w:p>
    <w:p w:rsidR="001D6A3F" w:rsidRPr="00C27EDF" w:rsidRDefault="001D6A3F"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hint="eastAsia"/>
          <w:szCs w:val="21"/>
        </w:rPr>
        <w:t>公司</w:t>
      </w:r>
      <w:r w:rsidRPr="00C27EDF">
        <w:rPr>
          <w:rFonts w:ascii="宋体" w:eastAsia="宋体" w:hAnsi="宋体"/>
          <w:szCs w:val="21"/>
        </w:rPr>
        <w:t>建立了以股东大会、董事会、监事会为基础的法人治理结构，结合公司实际，制定了《</w:t>
      </w:r>
      <w:r w:rsidRPr="00C27EDF">
        <w:rPr>
          <w:rFonts w:ascii="宋体" w:eastAsia="宋体" w:hAnsi="宋体" w:hint="eastAsia"/>
          <w:szCs w:val="21"/>
        </w:rPr>
        <w:t>公司</w:t>
      </w:r>
      <w:r w:rsidRPr="00C27EDF">
        <w:rPr>
          <w:rFonts w:ascii="宋体" w:eastAsia="宋体" w:hAnsi="宋体"/>
          <w:szCs w:val="21"/>
        </w:rPr>
        <w:t>章程》</w:t>
      </w:r>
      <w:r w:rsidRPr="00C27EDF">
        <w:rPr>
          <w:rFonts w:ascii="宋体" w:eastAsia="宋体" w:hAnsi="宋体" w:hint="eastAsia"/>
          <w:szCs w:val="21"/>
        </w:rPr>
        <w:t>、《股东大会</w:t>
      </w:r>
      <w:r w:rsidRPr="00C27EDF">
        <w:rPr>
          <w:rFonts w:ascii="宋体" w:eastAsia="宋体" w:hAnsi="宋体"/>
          <w:szCs w:val="21"/>
        </w:rPr>
        <w:t>议事规则</w:t>
      </w:r>
      <w:r w:rsidRPr="00C27EDF">
        <w:rPr>
          <w:rFonts w:ascii="宋体" w:eastAsia="宋体" w:hAnsi="宋体" w:hint="eastAsia"/>
          <w:szCs w:val="21"/>
        </w:rPr>
        <w:t>》、</w:t>
      </w:r>
      <w:r w:rsidRPr="00C27EDF">
        <w:rPr>
          <w:rFonts w:ascii="宋体" w:eastAsia="宋体" w:hAnsi="宋体"/>
          <w:szCs w:val="21"/>
        </w:rPr>
        <w:t>《</w:t>
      </w:r>
      <w:r w:rsidRPr="00C27EDF">
        <w:rPr>
          <w:rFonts w:ascii="宋体" w:eastAsia="宋体" w:hAnsi="宋体" w:hint="eastAsia"/>
          <w:szCs w:val="21"/>
        </w:rPr>
        <w:t>董事会</w:t>
      </w:r>
      <w:r w:rsidRPr="00C27EDF">
        <w:rPr>
          <w:rFonts w:ascii="宋体" w:eastAsia="宋体" w:hAnsi="宋体"/>
          <w:szCs w:val="21"/>
        </w:rPr>
        <w:t>议事规则》</w:t>
      </w:r>
      <w:r w:rsidRPr="00C27EDF">
        <w:rPr>
          <w:rFonts w:ascii="宋体" w:eastAsia="宋体" w:hAnsi="宋体" w:hint="eastAsia"/>
          <w:szCs w:val="21"/>
        </w:rPr>
        <w:t>、</w:t>
      </w:r>
      <w:r w:rsidRPr="00C27EDF">
        <w:rPr>
          <w:rFonts w:ascii="宋体" w:eastAsia="宋体" w:hAnsi="宋体"/>
          <w:szCs w:val="21"/>
        </w:rPr>
        <w:t>《</w:t>
      </w:r>
      <w:r w:rsidRPr="00C27EDF">
        <w:rPr>
          <w:rFonts w:ascii="宋体" w:eastAsia="宋体" w:hAnsi="宋体" w:hint="eastAsia"/>
          <w:szCs w:val="21"/>
        </w:rPr>
        <w:t>独立</w:t>
      </w:r>
      <w:r w:rsidRPr="00C27EDF">
        <w:rPr>
          <w:rFonts w:ascii="宋体" w:eastAsia="宋体" w:hAnsi="宋体"/>
          <w:szCs w:val="21"/>
        </w:rPr>
        <w:t>董事工作制度》</w:t>
      </w:r>
      <w:r w:rsidRPr="00C27EDF">
        <w:rPr>
          <w:rFonts w:ascii="宋体" w:eastAsia="宋体" w:hAnsi="宋体" w:hint="eastAsia"/>
          <w:szCs w:val="21"/>
        </w:rPr>
        <w:t>、</w:t>
      </w:r>
      <w:r w:rsidRPr="00C27EDF">
        <w:rPr>
          <w:rFonts w:ascii="宋体" w:eastAsia="宋体" w:hAnsi="宋体"/>
          <w:szCs w:val="21"/>
        </w:rPr>
        <w:t>《</w:t>
      </w:r>
      <w:r w:rsidRPr="00C27EDF">
        <w:rPr>
          <w:rFonts w:ascii="宋体" w:eastAsia="宋体" w:hAnsi="宋体" w:hint="eastAsia"/>
          <w:szCs w:val="21"/>
        </w:rPr>
        <w:t>关联</w:t>
      </w:r>
      <w:r w:rsidRPr="00C27EDF">
        <w:rPr>
          <w:rFonts w:ascii="宋体" w:eastAsia="宋体" w:hAnsi="宋体"/>
          <w:szCs w:val="21"/>
        </w:rPr>
        <w:t>交易</w:t>
      </w:r>
      <w:r w:rsidR="0084150E">
        <w:rPr>
          <w:rFonts w:ascii="宋体" w:eastAsia="宋体" w:hAnsi="宋体" w:hint="eastAsia"/>
          <w:szCs w:val="21"/>
        </w:rPr>
        <w:t>公允决策</w:t>
      </w:r>
      <w:r w:rsidRPr="00C27EDF">
        <w:rPr>
          <w:rFonts w:ascii="宋体" w:eastAsia="宋体" w:hAnsi="宋体"/>
          <w:szCs w:val="21"/>
        </w:rPr>
        <w:t>制度》</w:t>
      </w:r>
      <w:r w:rsidRPr="00C27EDF">
        <w:rPr>
          <w:rFonts w:ascii="宋体" w:eastAsia="宋体" w:hAnsi="宋体" w:hint="eastAsia"/>
          <w:szCs w:val="21"/>
        </w:rPr>
        <w:t>、</w:t>
      </w:r>
      <w:r w:rsidRPr="00C27EDF">
        <w:rPr>
          <w:rFonts w:ascii="宋体" w:eastAsia="宋体" w:hAnsi="宋体"/>
          <w:szCs w:val="21"/>
        </w:rPr>
        <w:t>《</w:t>
      </w:r>
      <w:r w:rsidRPr="00C27EDF">
        <w:rPr>
          <w:rFonts w:ascii="宋体" w:eastAsia="宋体" w:hAnsi="宋体" w:hint="eastAsia"/>
          <w:szCs w:val="21"/>
        </w:rPr>
        <w:t>内部</w:t>
      </w:r>
      <w:r w:rsidRPr="00C27EDF">
        <w:rPr>
          <w:rFonts w:ascii="宋体" w:eastAsia="宋体" w:hAnsi="宋体"/>
          <w:szCs w:val="21"/>
        </w:rPr>
        <w:t>审计制度》</w:t>
      </w:r>
      <w:r w:rsidRPr="00C27EDF">
        <w:rPr>
          <w:rFonts w:ascii="宋体" w:eastAsia="宋体" w:hAnsi="宋体" w:hint="eastAsia"/>
          <w:szCs w:val="21"/>
        </w:rPr>
        <w:t>、</w:t>
      </w:r>
      <w:r w:rsidRPr="00C27EDF">
        <w:rPr>
          <w:rFonts w:ascii="宋体" w:eastAsia="宋体" w:hAnsi="宋体"/>
          <w:szCs w:val="21"/>
        </w:rPr>
        <w:t>《</w:t>
      </w:r>
      <w:r w:rsidRPr="00C27EDF">
        <w:rPr>
          <w:rFonts w:ascii="宋体" w:eastAsia="宋体" w:hAnsi="宋体" w:hint="eastAsia"/>
          <w:szCs w:val="21"/>
        </w:rPr>
        <w:t>募集</w:t>
      </w:r>
      <w:r w:rsidRPr="00C27EDF">
        <w:rPr>
          <w:rFonts w:ascii="宋体" w:eastAsia="宋体" w:hAnsi="宋体"/>
          <w:szCs w:val="21"/>
        </w:rPr>
        <w:t>资金管理</w:t>
      </w:r>
      <w:r w:rsidRPr="00C27EDF">
        <w:rPr>
          <w:rFonts w:ascii="宋体" w:eastAsia="宋体" w:hAnsi="宋体" w:hint="eastAsia"/>
          <w:szCs w:val="21"/>
        </w:rPr>
        <w:t>办法</w:t>
      </w:r>
      <w:r w:rsidRPr="00C27EDF">
        <w:rPr>
          <w:rFonts w:ascii="宋体" w:eastAsia="宋体" w:hAnsi="宋体"/>
          <w:szCs w:val="21"/>
        </w:rPr>
        <w:t>》</w:t>
      </w:r>
      <w:r w:rsidRPr="00C27EDF">
        <w:rPr>
          <w:rFonts w:ascii="宋体" w:eastAsia="宋体" w:hAnsi="宋体" w:hint="eastAsia"/>
          <w:szCs w:val="21"/>
        </w:rPr>
        <w:t>、</w:t>
      </w:r>
      <w:r w:rsidRPr="00C27EDF">
        <w:rPr>
          <w:rFonts w:ascii="宋体" w:eastAsia="宋体" w:hAnsi="宋体"/>
          <w:szCs w:val="21"/>
        </w:rPr>
        <w:t>《</w:t>
      </w:r>
      <w:r w:rsidRPr="00C27EDF">
        <w:rPr>
          <w:rFonts w:ascii="宋体" w:eastAsia="宋体" w:hAnsi="宋体" w:hint="eastAsia"/>
          <w:szCs w:val="21"/>
        </w:rPr>
        <w:t>信息</w:t>
      </w:r>
      <w:r w:rsidRPr="00C27EDF">
        <w:rPr>
          <w:rFonts w:ascii="宋体" w:eastAsia="宋体" w:hAnsi="宋体"/>
          <w:szCs w:val="21"/>
        </w:rPr>
        <w:t>披露管理制度》</w:t>
      </w:r>
      <w:r w:rsidRPr="00C27EDF">
        <w:rPr>
          <w:rFonts w:ascii="宋体" w:eastAsia="宋体" w:hAnsi="宋体" w:hint="eastAsia"/>
          <w:szCs w:val="21"/>
        </w:rPr>
        <w:t>、</w:t>
      </w:r>
      <w:r w:rsidRPr="00C27EDF">
        <w:rPr>
          <w:rFonts w:ascii="宋体" w:eastAsia="宋体" w:hAnsi="宋体"/>
          <w:szCs w:val="21"/>
        </w:rPr>
        <w:t>《</w:t>
      </w:r>
      <w:r w:rsidRPr="00C27EDF">
        <w:rPr>
          <w:rFonts w:ascii="宋体" w:eastAsia="宋体" w:hAnsi="宋体" w:hint="eastAsia"/>
          <w:szCs w:val="21"/>
        </w:rPr>
        <w:t>内幕</w:t>
      </w:r>
      <w:r w:rsidRPr="00C27EDF">
        <w:rPr>
          <w:rFonts w:ascii="宋体" w:eastAsia="宋体" w:hAnsi="宋体"/>
          <w:szCs w:val="21"/>
        </w:rPr>
        <w:t>信息知情人管理制度》</w:t>
      </w:r>
      <w:r w:rsidRPr="00C27EDF">
        <w:rPr>
          <w:rFonts w:ascii="宋体" w:eastAsia="宋体" w:hAnsi="宋体" w:hint="eastAsia"/>
          <w:szCs w:val="21"/>
        </w:rPr>
        <w:t>等一系列</w:t>
      </w:r>
      <w:r w:rsidRPr="00C27EDF">
        <w:rPr>
          <w:rFonts w:ascii="宋体" w:eastAsia="宋体" w:hAnsi="宋体"/>
          <w:szCs w:val="21"/>
        </w:rPr>
        <w:t>制度，形成了完整的公司治理框架文件。公司</w:t>
      </w:r>
      <w:r w:rsidRPr="00C27EDF">
        <w:rPr>
          <w:rFonts w:ascii="宋体" w:eastAsia="宋体" w:hAnsi="宋体" w:hint="eastAsia"/>
          <w:szCs w:val="21"/>
        </w:rPr>
        <w:t>明确规定</w:t>
      </w:r>
      <w:r w:rsidRPr="00C27EDF">
        <w:rPr>
          <w:rFonts w:ascii="宋体" w:eastAsia="宋体" w:hAnsi="宋体"/>
          <w:szCs w:val="21"/>
        </w:rPr>
        <w:t>了股东大会、董事会、监事会、经理层的职责权限</w:t>
      </w:r>
      <w:r w:rsidRPr="00C27EDF">
        <w:rPr>
          <w:rFonts w:ascii="宋体" w:eastAsia="宋体" w:hAnsi="宋体" w:hint="eastAsia"/>
          <w:szCs w:val="21"/>
        </w:rPr>
        <w:t>。</w:t>
      </w:r>
      <w:r w:rsidRPr="00C27EDF">
        <w:rPr>
          <w:rFonts w:ascii="宋体" w:eastAsia="宋体" w:hAnsi="宋体"/>
          <w:szCs w:val="21"/>
        </w:rPr>
        <w:t>公司股东大会为最高权力机构</w:t>
      </w:r>
      <w:r w:rsidRPr="00C27EDF">
        <w:rPr>
          <w:rFonts w:ascii="宋体" w:eastAsia="宋体" w:hAnsi="宋体" w:hint="eastAsia"/>
          <w:szCs w:val="21"/>
        </w:rPr>
        <w:t>；</w:t>
      </w:r>
      <w:r w:rsidRPr="00C27EDF">
        <w:rPr>
          <w:rFonts w:ascii="宋体" w:eastAsia="宋体" w:hAnsi="宋体"/>
          <w:szCs w:val="21"/>
        </w:rPr>
        <w:t>董事会为决策机构，</w:t>
      </w:r>
      <w:r w:rsidRPr="00C27EDF">
        <w:rPr>
          <w:rFonts w:ascii="宋体" w:eastAsia="宋体" w:hAnsi="宋体" w:hint="eastAsia"/>
          <w:szCs w:val="21"/>
        </w:rPr>
        <w:t>对</w:t>
      </w:r>
      <w:r w:rsidRPr="00C27EDF">
        <w:rPr>
          <w:rFonts w:ascii="宋体" w:eastAsia="宋体" w:hAnsi="宋体"/>
          <w:szCs w:val="21"/>
        </w:rPr>
        <w:t>股东大会负责，执行股东大会决议并依据《</w:t>
      </w:r>
      <w:r w:rsidRPr="00C27EDF">
        <w:rPr>
          <w:rFonts w:ascii="宋体" w:eastAsia="宋体" w:hAnsi="宋体" w:hint="eastAsia"/>
          <w:szCs w:val="21"/>
        </w:rPr>
        <w:t>公司</w:t>
      </w:r>
      <w:r w:rsidRPr="00C27EDF">
        <w:rPr>
          <w:rFonts w:ascii="宋体" w:eastAsia="宋体" w:hAnsi="宋体"/>
          <w:szCs w:val="21"/>
        </w:rPr>
        <w:t>章程》</w:t>
      </w:r>
      <w:r w:rsidRPr="00C27EDF">
        <w:rPr>
          <w:rFonts w:ascii="宋体" w:eastAsia="宋体" w:hAnsi="宋体" w:hint="eastAsia"/>
          <w:szCs w:val="21"/>
        </w:rPr>
        <w:t>及</w:t>
      </w:r>
      <w:r w:rsidRPr="00C27EDF">
        <w:rPr>
          <w:rFonts w:ascii="宋体" w:eastAsia="宋体" w:hAnsi="宋体"/>
          <w:szCs w:val="21"/>
        </w:rPr>
        <w:t>《</w:t>
      </w:r>
      <w:r w:rsidRPr="00C27EDF">
        <w:rPr>
          <w:rFonts w:ascii="宋体" w:eastAsia="宋体" w:hAnsi="宋体" w:hint="eastAsia"/>
          <w:szCs w:val="21"/>
        </w:rPr>
        <w:t>董事会</w:t>
      </w:r>
      <w:r w:rsidRPr="00C27EDF">
        <w:rPr>
          <w:rFonts w:ascii="宋体" w:eastAsia="宋体" w:hAnsi="宋体"/>
          <w:szCs w:val="21"/>
        </w:rPr>
        <w:t>议事规则》</w:t>
      </w:r>
      <w:r w:rsidRPr="00C27EDF">
        <w:rPr>
          <w:rFonts w:ascii="宋体" w:eastAsia="宋体" w:hAnsi="宋体" w:hint="eastAsia"/>
          <w:szCs w:val="21"/>
        </w:rPr>
        <w:t>的</w:t>
      </w:r>
      <w:r w:rsidRPr="00C27EDF">
        <w:rPr>
          <w:rFonts w:ascii="宋体" w:eastAsia="宋体" w:hAnsi="宋体"/>
          <w:szCs w:val="21"/>
        </w:rPr>
        <w:t>规定履行职责</w:t>
      </w:r>
      <w:r w:rsidRPr="00C27EDF">
        <w:rPr>
          <w:rFonts w:ascii="宋体" w:eastAsia="宋体" w:hAnsi="宋体" w:hint="eastAsia"/>
          <w:szCs w:val="21"/>
        </w:rPr>
        <w:t>；</w:t>
      </w:r>
      <w:r w:rsidRPr="00C27EDF">
        <w:rPr>
          <w:rFonts w:ascii="宋体" w:eastAsia="宋体" w:hAnsi="宋体"/>
          <w:szCs w:val="21"/>
        </w:rPr>
        <w:t>监事会负责对董事、高级管理人员执行公司职责的行为进行监督，</w:t>
      </w:r>
      <w:r w:rsidRPr="00C27EDF">
        <w:rPr>
          <w:rFonts w:ascii="宋体" w:eastAsia="宋体" w:hAnsi="宋体" w:hint="eastAsia"/>
          <w:szCs w:val="21"/>
        </w:rPr>
        <w:t>检查</w:t>
      </w:r>
      <w:r w:rsidRPr="00C27EDF">
        <w:rPr>
          <w:rFonts w:ascii="宋体" w:eastAsia="宋体" w:hAnsi="宋体"/>
          <w:szCs w:val="21"/>
        </w:rPr>
        <w:t>公司财务以及</w:t>
      </w:r>
      <w:r w:rsidRPr="00C27EDF">
        <w:rPr>
          <w:rFonts w:ascii="宋体" w:eastAsia="宋体" w:hAnsi="宋体" w:hint="eastAsia"/>
          <w:szCs w:val="21"/>
        </w:rPr>
        <w:t>行使</w:t>
      </w:r>
      <w:r w:rsidRPr="00C27EDF">
        <w:rPr>
          <w:rFonts w:ascii="宋体" w:eastAsia="宋体" w:hAnsi="宋体"/>
          <w:szCs w:val="21"/>
        </w:rPr>
        <w:t>其他由《</w:t>
      </w:r>
      <w:r w:rsidRPr="00C27EDF">
        <w:rPr>
          <w:rFonts w:ascii="宋体" w:eastAsia="宋体" w:hAnsi="宋体" w:hint="eastAsia"/>
          <w:szCs w:val="21"/>
        </w:rPr>
        <w:t>公司</w:t>
      </w:r>
      <w:r w:rsidRPr="00C27EDF">
        <w:rPr>
          <w:rFonts w:ascii="宋体" w:eastAsia="宋体" w:hAnsi="宋体"/>
          <w:szCs w:val="21"/>
        </w:rPr>
        <w:t>章程》</w:t>
      </w:r>
      <w:r w:rsidRPr="00C27EDF">
        <w:rPr>
          <w:rFonts w:ascii="宋体" w:eastAsia="宋体" w:hAnsi="宋体" w:hint="eastAsia"/>
          <w:szCs w:val="21"/>
        </w:rPr>
        <w:t>、</w:t>
      </w:r>
      <w:r w:rsidRPr="00C27EDF">
        <w:rPr>
          <w:rFonts w:ascii="宋体" w:eastAsia="宋体" w:hAnsi="宋体"/>
          <w:szCs w:val="21"/>
        </w:rPr>
        <w:t>《</w:t>
      </w:r>
      <w:r w:rsidRPr="00C27EDF">
        <w:rPr>
          <w:rFonts w:ascii="宋体" w:eastAsia="宋体" w:hAnsi="宋体" w:hint="eastAsia"/>
          <w:szCs w:val="21"/>
        </w:rPr>
        <w:t>监事会议事规则</w:t>
      </w:r>
      <w:r w:rsidRPr="00C27EDF">
        <w:rPr>
          <w:rFonts w:ascii="宋体" w:eastAsia="宋体" w:hAnsi="宋体"/>
          <w:szCs w:val="21"/>
        </w:rPr>
        <w:t>》</w:t>
      </w:r>
      <w:r w:rsidRPr="00C27EDF">
        <w:rPr>
          <w:rFonts w:ascii="宋体" w:eastAsia="宋体" w:hAnsi="宋体" w:hint="eastAsia"/>
          <w:szCs w:val="21"/>
        </w:rPr>
        <w:t>等赋予</w:t>
      </w:r>
      <w:r w:rsidRPr="00C27EDF">
        <w:rPr>
          <w:rFonts w:ascii="宋体" w:eastAsia="宋体" w:hAnsi="宋体"/>
          <w:szCs w:val="21"/>
        </w:rPr>
        <w:t>的权利</w:t>
      </w:r>
      <w:r w:rsidRPr="00C27EDF">
        <w:rPr>
          <w:rFonts w:ascii="宋体" w:eastAsia="宋体" w:hAnsi="宋体" w:hint="eastAsia"/>
          <w:szCs w:val="21"/>
        </w:rPr>
        <w:t>。</w:t>
      </w:r>
    </w:p>
    <w:p w:rsidR="001D6A3F" w:rsidRPr="00C27EDF" w:rsidRDefault="00606E00"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szCs w:val="21"/>
        </w:rPr>
        <w:t>2020年</w:t>
      </w:r>
      <w:r w:rsidR="001D6A3F" w:rsidRPr="00C27EDF">
        <w:rPr>
          <w:rFonts w:ascii="宋体" w:eastAsia="宋体" w:hAnsi="宋体" w:hint="eastAsia"/>
          <w:szCs w:val="21"/>
        </w:rPr>
        <w:t>度</w:t>
      </w:r>
      <w:r w:rsidR="001D6A3F" w:rsidRPr="00C27EDF">
        <w:rPr>
          <w:rFonts w:ascii="宋体" w:eastAsia="宋体" w:hAnsi="宋体"/>
          <w:szCs w:val="21"/>
        </w:rPr>
        <w:t>，公司董事会有7名董事</w:t>
      </w:r>
      <w:r w:rsidR="001D6A3F" w:rsidRPr="00C27EDF">
        <w:rPr>
          <w:rFonts w:ascii="宋体" w:eastAsia="宋体" w:hAnsi="宋体" w:hint="eastAsia"/>
          <w:szCs w:val="21"/>
        </w:rPr>
        <w:t>（其中</w:t>
      </w:r>
      <w:r w:rsidR="001D6A3F" w:rsidRPr="00C27EDF">
        <w:rPr>
          <w:rFonts w:ascii="宋体" w:eastAsia="宋体" w:hAnsi="宋体"/>
          <w:szCs w:val="21"/>
        </w:rPr>
        <w:t>独立董事3名）。监事会</w:t>
      </w:r>
      <w:r w:rsidR="00BA27A2" w:rsidRPr="00C27EDF">
        <w:rPr>
          <w:rFonts w:ascii="宋体" w:eastAsia="宋体" w:hAnsi="宋体" w:hint="eastAsia"/>
          <w:szCs w:val="21"/>
        </w:rPr>
        <w:t>有</w:t>
      </w:r>
      <w:r w:rsidR="00BA27A2" w:rsidRPr="00C27EDF">
        <w:rPr>
          <w:rFonts w:ascii="宋体" w:eastAsia="宋体" w:hAnsi="宋体"/>
          <w:szCs w:val="21"/>
        </w:rPr>
        <w:t>监事3名（</w:t>
      </w:r>
      <w:r w:rsidR="00BA27A2" w:rsidRPr="00C27EDF">
        <w:rPr>
          <w:rFonts w:ascii="宋体" w:eastAsia="宋体" w:hAnsi="宋体" w:hint="eastAsia"/>
          <w:szCs w:val="21"/>
        </w:rPr>
        <w:t>其中</w:t>
      </w:r>
      <w:r w:rsidR="00BA27A2" w:rsidRPr="00C27EDF">
        <w:rPr>
          <w:rFonts w:ascii="宋体" w:eastAsia="宋体" w:hAnsi="宋体"/>
          <w:szCs w:val="21"/>
        </w:rPr>
        <w:t>职工代表</w:t>
      </w:r>
      <w:r w:rsidR="009C317D" w:rsidRPr="00C27EDF">
        <w:rPr>
          <w:rFonts w:ascii="宋体" w:eastAsia="宋体" w:hAnsi="宋体" w:hint="eastAsia"/>
          <w:szCs w:val="21"/>
        </w:rPr>
        <w:t>监事</w:t>
      </w:r>
      <w:r w:rsidR="00BA27A2" w:rsidRPr="00C27EDF">
        <w:rPr>
          <w:rFonts w:ascii="宋体" w:eastAsia="宋体" w:hAnsi="宋体"/>
          <w:szCs w:val="21"/>
        </w:rPr>
        <w:t>1名）</w:t>
      </w:r>
      <w:r w:rsidR="00BA27A2" w:rsidRPr="00C27EDF">
        <w:rPr>
          <w:rFonts w:ascii="宋体" w:eastAsia="宋体" w:hAnsi="宋体" w:hint="eastAsia"/>
          <w:szCs w:val="21"/>
        </w:rPr>
        <w:t>。董事会</w:t>
      </w:r>
      <w:r w:rsidR="00BA27A2" w:rsidRPr="00C27EDF">
        <w:rPr>
          <w:rFonts w:ascii="宋体" w:eastAsia="宋体" w:hAnsi="宋体"/>
          <w:szCs w:val="21"/>
        </w:rPr>
        <w:t>下设战略委员会、审计委员会、提名委员会、薪酬与考核委员会四个专门委员会。公司</w:t>
      </w:r>
      <w:r w:rsidR="00BA27A2" w:rsidRPr="00C27EDF">
        <w:rPr>
          <w:rFonts w:ascii="宋体" w:eastAsia="宋体" w:hAnsi="宋体" w:hint="eastAsia"/>
          <w:szCs w:val="21"/>
        </w:rPr>
        <w:t>通过</w:t>
      </w:r>
      <w:r w:rsidR="00BA27A2" w:rsidRPr="00C27EDF">
        <w:rPr>
          <w:rFonts w:ascii="宋体" w:eastAsia="宋体" w:hAnsi="宋体"/>
          <w:szCs w:val="21"/>
        </w:rPr>
        <w:t>制定四个专业委员会实施细则对其权限和职责进行规范。</w:t>
      </w:r>
    </w:p>
    <w:p w:rsidR="0012025C" w:rsidRPr="00C27EDF" w:rsidRDefault="0012025C"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hint="eastAsia"/>
          <w:szCs w:val="21"/>
        </w:rPr>
        <w:t>另外，</w:t>
      </w:r>
      <w:r w:rsidRPr="00C27EDF">
        <w:rPr>
          <w:rFonts w:ascii="宋体" w:eastAsia="宋体" w:hAnsi="宋体"/>
          <w:szCs w:val="21"/>
        </w:rPr>
        <w:t>公司建立了以总裁领导，</w:t>
      </w:r>
      <w:r w:rsidRPr="00C27EDF">
        <w:rPr>
          <w:rFonts w:ascii="宋体" w:eastAsia="宋体" w:hAnsi="宋体" w:hint="eastAsia"/>
          <w:szCs w:val="21"/>
        </w:rPr>
        <w:t>由</w:t>
      </w:r>
      <w:r w:rsidR="00B9194E" w:rsidRPr="00C27EDF">
        <w:rPr>
          <w:rFonts w:ascii="宋体" w:eastAsia="宋体" w:hAnsi="宋体" w:hint="eastAsia"/>
          <w:szCs w:val="21"/>
        </w:rPr>
        <w:t>常务副总裁、高级副总裁、</w:t>
      </w:r>
      <w:r w:rsidRPr="00C27EDF">
        <w:rPr>
          <w:rFonts w:ascii="宋体" w:eastAsia="宋体" w:hAnsi="宋体"/>
          <w:szCs w:val="21"/>
        </w:rPr>
        <w:t>副总裁、财务总监等高级管理人员组成的管理框架体系。公司</w:t>
      </w:r>
      <w:r w:rsidRPr="00C27EDF">
        <w:rPr>
          <w:rFonts w:ascii="宋体" w:eastAsia="宋体" w:hAnsi="宋体" w:hint="eastAsia"/>
          <w:szCs w:val="21"/>
        </w:rPr>
        <w:t>设有</w:t>
      </w:r>
      <w:r w:rsidR="009C317D" w:rsidRPr="00C27EDF">
        <w:rPr>
          <w:rFonts w:ascii="宋体" w:eastAsia="宋体" w:hAnsi="宋体" w:hint="eastAsia"/>
          <w:szCs w:val="21"/>
        </w:rPr>
        <w:t>品牌</w:t>
      </w:r>
      <w:r w:rsidR="009C317D" w:rsidRPr="00C27EDF">
        <w:rPr>
          <w:rFonts w:ascii="宋体" w:eastAsia="宋体" w:hAnsi="宋体"/>
          <w:szCs w:val="21"/>
        </w:rPr>
        <w:t>管理中心、</w:t>
      </w:r>
      <w:r w:rsidR="002F64B5" w:rsidRPr="00C27EDF">
        <w:rPr>
          <w:rFonts w:ascii="宋体" w:eastAsia="宋体" w:hAnsi="宋体" w:hint="eastAsia"/>
          <w:szCs w:val="21"/>
        </w:rPr>
        <w:t>资本运营中心、</w:t>
      </w:r>
      <w:r w:rsidR="009C317D" w:rsidRPr="00C27EDF">
        <w:rPr>
          <w:rFonts w:ascii="宋体" w:eastAsia="宋体" w:hAnsi="宋体"/>
          <w:szCs w:val="21"/>
        </w:rPr>
        <w:t>创新服务中心、</w:t>
      </w:r>
      <w:r w:rsidR="009C317D" w:rsidRPr="00C27EDF">
        <w:rPr>
          <w:rFonts w:ascii="宋体" w:eastAsia="宋体" w:hAnsi="宋体" w:hint="eastAsia"/>
          <w:szCs w:val="21"/>
        </w:rPr>
        <w:t>技术</w:t>
      </w:r>
      <w:r w:rsidR="009C317D" w:rsidRPr="00C27EDF">
        <w:rPr>
          <w:rFonts w:ascii="宋体" w:eastAsia="宋体" w:hAnsi="宋体"/>
          <w:szCs w:val="21"/>
        </w:rPr>
        <w:t>中心、</w:t>
      </w:r>
      <w:r w:rsidR="001C64DC" w:rsidRPr="00C27EDF">
        <w:rPr>
          <w:rFonts w:ascii="宋体" w:eastAsia="宋体" w:hAnsi="宋体" w:hint="eastAsia"/>
          <w:szCs w:val="21"/>
        </w:rPr>
        <w:t>制造管理中心</w:t>
      </w:r>
      <w:r w:rsidRPr="00C27EDF">
        <w:rPr>
          <w:rFonts w:ascii="宋体" w:eastAsia="宋体" w:hAnsi="宋体"/>
          <w:szCs w:val="21"/>
        </w:rPr>
        <w:t>、</w:t>
      </w:r>
      <w:r w:rsidR="001C64DC" w:rsidRPr="00C27EDF">
        <w:rPr>
          <w:rFonts w:ascii="宋体" w:eastAsia="宋体" w:hAnsi="宋体" w:hint="eastAsia"/>
          <w:szCs w:val="21"/>
        </w:rPr>
        <w:t>品质</w:t>
      </w:r>
      <w:r w:rsidR="001C64DC" w:rsidRPr="00C27EDF">
        <w:rPr>
          <w:rFonts w:ascii="宋体" w:eastAsia="宋体" w:hAnsi="宋体"/>
          <w:szCs w:val="21"/>
        </w:rPr>
        <w:t>中心</w:t>
      </w:r>
      <w:r w:rsidRPr="00C27EDF">
        <w:rPr>
          <w:rFonts w:ascii="宋体" w:eastAsia="宋体" w:hAnsi="宋体"/>
          <w:szCs w:val="21"/>
        </w:rPr>
        <w:t>、</w:t>
      </w:r>
      <w:r w:rsidR="001C64DC" w:rsidRPr="00C27EDF">
        <w:rPr>
          <w:rFonts w:ascii="宋体" w:eastAsia="宋体" w:hAnsi="宋体" w:hint="eastAsia"/>
          <w:szCs w:val="21"/>
        </w:rPr>
        <w:t>供应链</w:t>
      </w:r>
      <w:r w:rsidR="001C64DC" w:rsidRPr="00C27EDF">
        <w:rPr>
          <w:rFonts w:ascii="宋体" w:eastAsia="宋体" w:hAnsi="宋体"/>
          <w:szCs w:val="21"/>
        </w:rPr>
        <w:t>中心</w:t>
      </w:r>
      <w:r w:rsidRPr="00C27EDF">
        <w:rPr>
          <w:rFonts w:ascii="宋体" w:eastAsia="宋体" w:hAnsi="宋体"/>
          <w:szCs w:val="21"/>
        </w:rPr>
        <w:t>、</w:t>
      </w:r>
      <w:r w:rsidR="00201556" w:rsidRPr="00C27EDF">
        <w:rPr>
          <w:rFonts w:ascii="宋体" w:eastAsia="宋体" w:hAnsi="宋体" w:hint="eastAsia"/>
          <w:szCs w:val="21"/>
        </w:rPr>
        <w:t>线下营销总部、线上营销总部、工程配套中心</w:t>
      </w:r>
      <w:r w:rsidRPr="00C27EDF">
        <w:rPr>
          <w:rFonts w:ascii="宋体" w:eastAsia="宋体" w:hAnsi="宋体"/>
          <w:szCs w:val="21"/>
        </w:rPr>
        <w:t>、</w:t>
      </w:r>
      <w:r w:rsidR="001C64DC" w:rsidRPr="00C27EDF">
        <w:rPr>
          <w:rFonts w:ascii="宋体" w:eastAsia="宋体" w:hAnsi="宋体" w:hint="eastAsia"/>
          <w:szCs w:val="21"/>
        </w:rPr>
        <w:t>财务</w:t>
      </w:r>
      <w:r w:rsidR="001C64DC" w:rsidRPr="00C27EDF">
        <w:rPr>
          <w:rFonts w:ascii="宋体" w:eastAsia="宋体" w:hAnsi="宋体"/>
          <w:szCs w:val="21"/>
        </w:rPr>
        <w:t>中心</w:t>
      </w:r>
      <w:r w:rsidRPr="00C27EDF">
        <w:rPr>
          <w:rFonts w:ascii="宋体" w:eastAsia="宋体" w:hAnsi="宋体"/>
          <w:szCs w:val="21"/>
        </w:rPr>
        <w:t>、</w:t>
      </w:r>
      <w:r w:rsidR="009C317D" w:rsidRPr="00C27EDF">
        <w:rPr>
          <w:rFonts w:ascii="宋体" w:eastAsia="宋体" w:hAnsi="宋体" w:hint="eastAsia"/>
          <w:szCs w:val="21"/>
        </w:rPr>
        <w:t>法</w:t>
      </w:r>
      <w:proofErr w:type="gramStart"/>
      <w:r w:rsidR="009C317D" w:rsidRPr="00C27EDF">
        <w:rPr>
          <w:rFonts w:ascii="宋体" w:eastAsia="宋体" w:hAnsi="宋体" w:hint="eastAsia"/>
          <w:szCs w:val="21"/>
        </w:rPr>
        <w:t>务</w:t>
      </w:r>
      <w:proofErr w:type="gramEnd"/>
      <w:r w:rsidR="009C317D" w:rsidRPr="00C27EDF">
        <w:rPr>
          <w:rFonts w:ascii="宋体" w:eastAsia="宋体" w:hAnsi="宋体"/>
          <w:szCs w:val="21"/>
        </w:rPr>
        <w:t>中心、</w:t>
      </w:r>
      <w:r w:rsidR="001C64DC" w:rsidRPr="00C27EDF">
        <w:rPr>
          <w:rFonts w:ascii="宋体" w:eastAsia="宋体" w:hAnsi="宋体" w:hint="eastAsia"/>
          <w:szCs w:val="21"/>
        </w:rPr>
        <w:t>人力</w:t>
      </w:r>
      <w:r w:rsidR="001C64DC" w:rsidRPr="00C27EDF">
        <w:rPr>
          <w:rFonts w:ascii="宋体" w:eastAsia="宋体" w:hAnsi="宋体"/>
          <w:szCs w:val="21"/>
        </w:rPr>
        <w:t>资源中心</w:t>
      </w:r>
      <w:r w:rsidRPr="00C27EDF">
        <w:rPr>
          <w:rFonts w:ascii="宋体" w:eastAsia="宋体" w:hAnsi="宋体"/>
          <w:szCs w:val="21"/>
        </w:rPr>
        <w:t>、</w:t>
      </w:r>
      <w:r w:rsidR="001C64DC" w:rsidRPr="00C27EDF">
        <w:rPr>
          <w:rFonts w:ascii="宋体" w:eastAsia="宋体" w:hAnsi="宋体" w:hint="eastAsia"/>
          <w:szCs w:val="21"/>
        </w:rPr>
        <w:t>行政</w:t>
      </w:r>
      <w:r w:rsidR="001C64DC" w:rsidRPr="00C27EDF">
        <w:rPr>
          <w:rFonts w:ascii="宋体" w:eastAsia="宋体" w:hAnsi="宋体"/>
          <w:szCs w:val="21"/>
        </w:rPr>
        <w:t>中心</w:t>
      </w:r>
      <w:r w:rsidRPr="00C27EDF">
        <w:rPr>
          <w:rFonts w:ascii="宋体" w:eastAsia="宋体" w:hAnsi="宋体"/>
          <w:szCs w:val="21"/>
        </w:rPr>
        <w:t>、审计部等部门，明确规定了各部门的主要职能，形成各司其职</w:t>
      </w:r>
      <w:r w:rsidRPr="00C27EDF">
        <w:rPr>
          <w:rFonts w:ascii="宋体" w:eastAsia="宋体" w:hAnsi="宋体" w:hint="eastAsia"/>
          <w:szCs w:val="21"/>
        </w:rPr>
        <w:t>、</w:t>
      </w:r>
      <w:r w:rsidRPr="00C27EDF">
        <w:rPr>
          <w:rFonts w:ascii="宋体" w:eastAsia="宋体" w:hAnsi="宋体"/>
          <w:szCs w:val="21"/>
        </w:rPr>
        <w:t>各负其责</w:t>
      </w:r>
      <w:r w:rsidRPr="00C27EDF">
        <w:rPr>
          <w:rFonts w:ascii="宋体" w:eastAsia="宋体" w:hAnsi="宋体" w:hint="eastAsia"/>
          <w:szCs w:val="21"/>
        </w:rPr>
        <w:t>、</w:t>
      </w:r>
      <w:r w:rsidRPr="00C27EDF">
        <w:rPr>
          <w:rFonts w:ascii="宋体" w:eastAsia="宋体" w:hAnsi="宋体"/>
          <w:szCs w:val="21"/>
        </w:rPr>
        <w:t>相互配合、相互制约、环环相扣的内控管理框架体系，</w:t>
      </w:r>
      <w:r w:rsidRPr="00C27EDF">
        <w:rPr>
          <w:rFonts w:ascii="宋体" w:eastAsia="宋体" w:hAnsi="宋体" w:hint="eastAsia"/>
          <w:szCs w:val="21"/>
        </w:rPr>
        <w:t>为公司</w:t>
      </w:r>
      <w:r w:rsidRPr="00C27EDF">
        <w:rPr>
          <w:rFonts w:ascii="宋体" w:eastAsia="宋体" w:hAnsi="宋体"/>
          <w:szCs w:val="21"/>
        </w:rPr>
        <w:t>组织生产、扩大规模</w:t>
      </w:r>
      <w:r w:rsidRPr="00C27EDF">
        <w:rPr>
          <w:rFonts w:ascii="宋体" w:eastAsia="宋体" w:hAnsi="宋体" w:hint="eastAsia"/>
          <w:szCs w:val="21"/>
        </w:rPr>
        <w:t>、</w:t>
      </w:r>
      <w:r w:rsidRPr="00C27EDF">
        <w:rPr>
          <w:rFonts w:ascii="宋体" w:eastAsia="宋体" w:hAnsi="宋体"/>
          <w:szCs w:val="21"/>
        </w:rPr>
        <w:t>提高质量、增加效益等方面发挥着保障</w:t>
      </w:r>
      <w:r w:rsidRPr="00C27EDF">
        <w:rPr>
          <w:rFonts w:ascii="宋体" w:eastAsia="宋体" w:hAnsi="宋体" w:hint="eastAsia"/>
          <w:szCs w:val="21"/>
        </w:rPr>
        <w:t>作用</w:t>
      </w:r>
      <w:r w:rsidRPr="00C27EDF">
        <w:rPr>
          <w:rFonts w:ascii="宋体" w:eastAsia="宋体" w:hAnsi="宋体"/>
          <w:szCs w:val="21"/>
        </w:rPr>
        <w:t>。</w:t>
      </w:r>
    </w:p>
    <w:p w:rsidR="0012025C" w:rsidRPr="00C27EDF" w:rsidRDefault="0012025C" w:rsidP="00C27EDF">
      <w:pPr>
        <w:adjustRightInd w:val="0"/>
        <w:snapToGrid w:val="0"/>
        <w:spacing w:line="360" w:lineRule="auto"/>
        <w:ind w:firstLineChars="200" w:firstLine="422"/>
        <w:rPr>
          <w:rFonts w:ascii="宋体" w:eastAsia="宋体" w:hAnsi="宋体"/>
          <w:b/>
          <w:szCs w:val="21"/>
        </w:rPr>
      </w:pPr>
      <w:r w:rsidRPr="00C27EDF">
        <w:rPr>
          <w:rFonts w:ascii="宋体" w:eastAsia="宋体" w:hAnsi="宋体" w:hint="eastAsia"/>
          <w:b/>
          <w:szCs w:val="21"/>
        </w:rPr>
        <w:t>（</w:t>
      </w:r>
      <w:r w:rsidRPr="00C27EDF">
        <w:rPr>
          <w:rFonts w:ascii="宋体" w:eastAsia="宋体" w:hAnsi="宋体"/>
          <w:b/>
          <w:szCs w:val="21"/>
        </w:rPr>
        <w:t>2）发展战略</w:t>
      </w:r>
    </w:p>
    <w:p w:rsidR="0012025C" w:rsidRPr="00C27EDF" w:rsidRDefault="0012025C"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hint="eastAsia"/>
          <w:szCs w:val="21"/>
        </w:rPr>
        <w:t>公司</w:t>
      </w:r>
      <w:r w:rsidRPr="00C27EDF">
        <w:rPr>
          <w:rFonts w:ascii="宋体" w:eastAsia="宋体" w:hAnsi="宋体"/>
          <w:szCs w:val="21"/>
        </w:rPr>
        <w:t>董事会下设战略委员会，对</w:t>
      </w:r>
      <w:r w:rsidRPr="00C27EDF">
        <w:rPr>
          <w:rFonts w:ascii="宋体" w:eastAsia="宋体" w:hAnsi="宋体" w:hint="eastAsia"/>
          <w:szCs w:val="21"/>
        </w:rPr>
        <w:t>董事会</w:t>
      </w:r>
      <w:r w:rsidRPr="00C27EDF">
        <w:rPr>
          <w:rFonts w:ascii="宋体" w:eastAsia="宋体" w:hAnsi="宋体"/>
          <w:szCs w:val="21"/>
        </w:rPr>
        <w:t>负责，</w:t>
      </w:r>
      <w:r w:rsidRPr="00C27EDF">
        <w:rPr>
          <w:rFonts w:ascii="宋体" w:eastAsia="宋体" w:hAnsi="宋体" w:hint="eastAsia"/>
          <w:szCs w:val="21"/>
        </w:rPr>
        <w:t>对</w:t>
      </w:r>
      <w:r w:rsidRPr="00C27EDF">
        <w:rPr>
          <w:rFonts w:ascii="宋体" w:eastAsia="宋体" w:hAnsi="宋体"/>
          <w:szCs w:val="21"/>
        </w:rPr>
        <w:t>公司长期发展战略、重大</w:t>
      </w:r>
      <w:r w:rsidRPr="00C27EDF">
        <w:rPr>
          <w:rFonts w:ascii="宋体" w:eastAsia="宋体" w:hAnsi="宋体" w:hint="eastAsia"/>
          <w:szCs w:val="21"/>
        </w:rPr>
        <w:t>投资</w:t>
      </w:r>
      <w:r w:rsidRPr="00C27EDF">
        <w:rPr>
          <w:rFonts w:ascii="宋体" w:eastAsia="宋体" w:hAnsi="宋体"/>
          <w:szCs w:val="21"/>
        </w:rPr>
        <w:t>融资方案和资本运作进行研究并提出建议。</w:t>
      </w:r>
    </w:p>
    <w:p w:rsidR="00A92012" w:rsidRPr="00C27EDF" w:rsidRDefault="00A92012" w:rsidP="00C27EDF">
      <w:pPr>
        <w:adjustRightInd w:val="0"/>
        <w:snapToGrid w:val="0"/>
        <w:spacing w:line="360" w:lineRule="auto"/>
        <w:ind w:firstLineChars="200" w:firstLine="422"/>
        <w:rPr>
          <w:rFonts w:ascii="宋体" w:eastAsia="宋体" w:hAnsi="宋体"/>
          <w:b/>
          <w:szCs w:val="21"/>
        </w:rPr>
      </w:pPr>
      <w:r w:rsidRPr="00C27EDF">
        <w:rPr>
          <w:rFonts w:ascii="宋体" w:eastAsia="宋体" w:hAnsi="宋体" w:hint="eastAsia"/>
          <w:b/>
          <w:szCs w:val="21"/>
        </w:rPr>
        <w:t>（</w:t>
      </w:r>
      <w:r w:rsidRPr="00C27EDF">
        <w:rPr>
          <w:rFonts w:ascii="宋体" w:eastAsia="宋体" w:hAnsi="宋体"/>
          <w:b/>
          <w:szCs w:val="21"/>
        </w:rPr>
        <w:t>3）人力资源</w:t>
      </w:r>
    </w:p>
    <w:p w:rsidR="00A92012" w:rsidRPr="00C27EDF" w:rsidRDefault="0077467C"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hint="eastAsia"/>
          <w:szCs w:val="21"/>
        </w:rPr>
        <w:t>公司</w:t>
      </w:r>
      <w:r w:rsidRPr="00C27EDF">
        <w:rPr>
          <w:rFonts w:ascii="宋体" w:eastAsia="宋体" w:hAnsi="宋体"/>
          <w:szCs w:val="21"/>
        </w:rPr>
        <w:t>坚持“</w:t>
      </w:r>
      <w:r w:rsidRPr="00C27EDF">
        <w:rPr>
          <w:rFonts w:ascii="宋体" w:eastAsia="宋体" w:hAnsi="宋体" w:hint="eastAsia"/>
          <w:szCs w:val="21"/>
        </w:rPr>
        <w:t>以人为本</w:t>
      </w:r>
      <w:r w:rsidRPr="00C27EDF">
        <w:rPr>
          <w:rFonts w:ascii="宋体" w:eastAsia="宋体" w:hAnsi="宋体"/>
          <w:szCs w:val="21"/>
        </w:rPr>
        <w:t>”</w:t>
      </w:r>
      <w:r w:rsidRPr="00C27EDF">
        <w:rPr>
          <w:rFonts w:ascii="宋体" w:eastAsia="宋体" w:hAnsi="宋体" w:hint="eastAsia"/>
          <w:szCs w:val="21"/>
        </w:rPr>
        <w:t>的</w:t>
      </w:r>
      <w:r w:rsidRPr="00C27EDF">
        <w:rPr>
          <w:rFonts w:ascii="宋体" w:eastAsia="宋体" w:hAnsi="宋体"/>
          <w:szCs w:val="21"/>
        </w:rPr>
        <w:t>用人原则，</w:t>
      </w:r>
      <w:r w:rsidRPr="00C27EDF">
        <w:rPr>
          <w:rFonts w:ascii="宋体" w:eastAsia="宋体" w:hAnsi="宋体" w:hint="eastAsia"/>
          <w:szCs w:val="21"/>
        </w:rPr>
        <w:t>严格</w:t>
      </w:r>
      <w:r w:rsidRPr="00C27EDF">
        <w:rPr>
          <w:rFonts w:ascii="宋体" w:eastAsia="宋体" w:hAnsi="宋体"/>
          <w:szCs w:val="21"/>
        </w:rPr>
        <w:t>按照《</w:t>
      </w:r>
      <w:r w:rsidRPr="00C27EDF">
        <w:rPr>
          <w:rFonts w:ascii="宋体" w:eastAsia="宋体" w:hAnsi="宋体" w:hint="eastAsia"/>
          <w:szCs w:val="21"/>
        </w:rPr>
        <w:t>劳动法</w:t>
      </w:r>
      <w:r w:rsidRPr="00C27EDF">
        <w:rPr>
          <w:rFonts w:ascii="宋体" w:eastAsia="宋体" w:hAnsi="宋体"/>
          <w:szCs w:val="21"/>
        </w:rPr>
        <w:t>》</w:t>
      </w:r>
      <w:r w:rsidRPr="00C27EDF">
        <w:rPr>
          <w:rFonts w:ascii="宋体" w:eastAsia="宋体" w:hAnsi="宋体" w:hint="eastAsia"/>
          <w:szCs w:val="21"/>
        </w:rPr>
        <w:t>和</w:t>
      </w:r>
      <w:r w:rsidRPr="00C27EDF">
        <w:rPr>
          <w:rFonts w:ascii="宋体" w:eastAsia="宋体" w:hAnsi="宋体"/>
          <w:szCs w:val="21"/>
        </w:rPr>
        <w:t>《</w:t>
      </w:r>
      <w:r w:rsidRPr="00C27EDF">
        <w:rPr>
          <w:rFonts w:ascii="宋体" w:eastAsia="宋体" w:hAnsi="宋体" w:hint="eastAsia"/>
          <w:szCs w:val="21"/>
        </w:rPr>
        <w:t>劳动</w:t>
      </w:r>
      <w:r w:rsidRPr="00C27EDF">
        <w:rPr>
          <w:rFonts w:ascii="宋体" w:eastAsia="宋体" w:hAnsi="宋体"/>
          <w:szCs w:val="21"/>
        </w:rPr>
        <w:t>合同法》</w:t>
      </w:r>
      <w:r w:rsidRPr="00C27EDF">
        <w:rPr>
          <w:rFonts w:ascii="宋体" w:eastAsia="宋体" w:hAnsi="宋体" w:hint="eastAsia"/>
          <w:szCs w:val="21"/>
        </w:rPr>
        <w:t>等</w:t>
      </w:r>
      <w:r w:rsidRPr="00C27EDF">
        <w:rPr>
          <w:rFonts w:ascii="宋体" w:eastAsia="宋体" w:hAnsi="宋体"/>
          <w:szCs w:val="21"/>
        </w:rPr>
        <w:t>相关法律法规开展人力资源工作。公司</w:t>
      </w:r>
      <w:r w:rsidR="00CE27AA" w:rsidRPr="00C27EDF">
        <w:rPr>
          <w:rFonts w:ascii="宋体" w:eastAsia="宋体" w:hAnsi="宋体" w:hint="eastAsia"/>
          <w:szCs w:val="21"/>
        </w:rPr>
        <w:t>严格</w:t>
      </w:r>
      <w:r w:rsidR="00CE27AA" w:rsidRPr="00C27EDF">
        <w:rPr>
          <w:rFonts w:ascii="宋体" w:eastAsia="宋体" w:hAnsi="宋体"/>
          <w:szCs w:val="21"/>
        </w:rPr>
        <w:t>落实执行</w:t>
      </w:r>
      <w:r w:rsidR="00CE27AA" w:rsidRPr="00C27EDF">
        <w:rPr>
          <w:rFonts w:ascii="宋体" w:eastAsia="宋体" w:hAnsi="宋体" w:hint="eastAsia"/>
          <w:szCs w:val="21"/>
        </w:rPr>
        <w:t>各项</w:t>
      </w:r>
      <w:r w:rsidR="00CE27AA" w:rsidRPr="00C27EDF">
        <w:rPr>
          <w:rFonts w:ascii="宋体" w:eastAsia="宋体" w:hAnsi="宋体"/>
          <w:szCs w:val="21"/>
        </w:rPr>
        <w:t>人事管理制度</w:t>
      </w:r>
      <w:r w:rsidR="00CE27AA" w:rsidRPr="00C27EDF">
        <w:rPr>
          <w:rFonts w:ascii="宋体" w:eastAsia="宋体" w:hAnsi="宋体" w:hint="eastAsia"/>
          <w:szCs w:val="21"/>
        </w:rPr>
        <w:t>，</w:t>
      </w:r>
      <w:r w:rsidR="00CE27AA" w:rsidRPr="00C27EDF">
        <w:rPr>
          <w:rFonts w:ascii="宋体" w:eastAsia="宋体" w:hAnsi="宋体"/>
          <w:szCs w:val="21"/>
        </w:rPr>
        <w:t>推行科学聘用、专业培训、劳动保险</w:t>
      </w:r>
      <w:r w:rsidR="002E45E8" w:rsidRPr="00C27EDF">
        <w:rPr>
          <w:rFonts w:ascii="宋体" w:eastAsia="宋体" w:hAnsi="宋体" w:hint="eastAsia"/>
          <w:szCs w:val="21"/>
        </w:rPr>
        <w:t>等</w:t>
      </w:r>
      <w:r w:rsidR="002E45E8" w:rsidRPr="00C27EDF">
        <w:rPr>
          <w:rFonts w:ascii="宋体" w:eastAsia="宋体" w:hAnsi="宋体"/>
          <w:szCs w:val="21"/>
        </w:rPr>
        <w:t>人事管理</w:t>
      </w:r>
      <w:r w:rsidR="002E45E8" w:rsidRPr="00C27EDF">
        <w:rPr>
          <w:rFonts w:ascii="宋体" w:eastAsia="宋体" w:hAnsi="宋体" w:hint="eastAsia"/>
          <w:szCs w:val="21"/>
        </w:rPr>
        <w:t>和</w:t>
      </w:r>
      <w:r w:rsidR="002E45E8" w:rsidRPr="00C27EDF">
        <w:rPr>
          <w:rFonts w:ascii="宋体" w:eastAsia="宋体" w:hAnsi="宋体"/>
          <w:szCs w:val="21"/>
        </w:rPr>
        <w:t>保障制度。公司</w:t>
      </w:r>
      <w:r w:rsidR="002E45E8" w:rsidRPr="00C27EDF">
        <w:rPr>
          <w:rFonts w:ascii="宋体" w:eastAsia="宋体" w:hAnsi="宋体" w:hint="eastAsia"/>
          <w:szCs w:val="21"/>
        </w:rPr>
        <w:t>从</w:t>
      </w:r>
      <w:r w:rsidR="002E45E8" w:rsidRPr="00C27EDF">
        <w:rPr>
          <w:rFonts w:ascii="宋体" w:eastAsia="宋体" w:hAnsi="宋体"/>
          <w:szCs w:val="21"/>
        </w:rPr>
        <w:t>员工的聘用、培训、</w:t>
      </w:r>
      <w:r w:rsidR="002E45E8" w:rsidRPr="00C27EDF">
        <w:rPr>
          <w:rFonts w:ascii="宋体" w:eastAsia="宋体" w:hAnsi="宋体" w:hint="eastAsia"/>
          <w:szCs w:val="21"/>
        </w:rPr>
        <w:t>薪资报酬</w:t>
      </w:r>
      <w:r w:rsidR="002E45E8" w:rsidRPr="00C27EDF">
        <w:rPr>
          <w:rFonts w:ascii="宋体" w:eastAsia="宋体" w:hAnsi="宋体"/>
          <w:szCs w:val="21"/>
        </w:rPr>
        <w:t>、辞退、退休安置等各环节不断完善人力资源管理制度，为公司发展提供有力的</w:t>
      </w:r>
      <w:r w:rsidR="002E45E8" w:rsidRPr="00C27EDF">
        <w:rPr>
          <w:rFonts w:ascii="宋体" w:eastAsia="宋体" w:hAnsi="宋体" w:hint="eastAsia"/>
          <w:szCs w:val="21"/>
        </w:rPr>
        <w:t>人力</w:t>
      </w:r>
      <w:r w:rsidR="002E45E8" w:rsidRPr="00C27EDF">
        <w:rPr>
          <w:rFonts w:ascii="宋体" w:eastAsia="宋体" w:hAnsi="宋体"/>
          <w:szCs w:val="21"/>
        </w:rPr>
        <w:t>支持。</w:t>
      </w:r>
    </w:p>
    <w:p w:rsidR="002E45E8" w:rsidRPr="00C27EDF" w:rsidRDefault="002E45E8" w:rsidP="00C27EDF">
      <w:pPr>
        <w:adjustRightInd w:val="0"/>
        <w:snapToGrid w:val="0"/>
        <w:spacing w:line="360" w:lineRule="auto"/>
        <w:ind w:firstLineChars="200" w:firstLine="422"/>
        <w:rPr>
          <w:rFonts w:ascii="宋体" w:eastAsia="宋体" w:hAnsi="宋体"/>
          <w:b/>
          <w:szCs w:val="21"/>
        </w:rPr>
      </w:pPr>
      <w:r w:rsidRPr="00C27EDF">
        <w:rPr>
          <w:rFonts w:ascii="宋体" w:eastAsia="宋体" w:hAnsi="宋体" w:hint="eastAsia"/>
          <w:b/>
          <w:szCs w:val="21"/>
        </w:rPr>
        <w:lastRenderedPageBreak/>
        <w:t>（</w:t>
      </w:r>
      <w:r w:rsidRPr="00C27EDF">
        <w:rPr>
          <w:rFonts w:ascii="宋体" w:eastAsia="宋体" w:hAnsi="宋体"/>
          <w:b/>
          <w:szCs w:val="21"/>
        </w:rPr>
        <w:t>4）社会责任</w:t>
      </w:r>
    </w:p>
    <w:p w:rsidR="002E45E8" w:rsidRPr="00C27EDF" w:rsidRDefault="002E45E8"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hint="eastAsia"/>
          <w:szCs w:val="21"/>
        </w:rPr>
        <w:t>公司</w:t>
      </w:r>
      <w:r w:rsidR="00885ADD" w:rsidRPr="00C27EDF">
        <w:rPr>
          <w:rFonts w:ascii="宋体" w:eastAsia="宋体" w:hAnsi="宋体" w:hint="eastAsia"/>
          <w:szCs w:val="21"/>
        </w:rPr>
        <w:t>认真</w:t>
      </w:r>
      <w:r w:rsidR="00885ADD" w:rsidRPr="00C27EDF">
        <w:rPr>
          <w:rFonts w:ascii="宋体" w:eastAsia="宋体" w:hAnsi="宋体"/>
          <w:szCs w:val="21"/>
        </w:rPr>
        <w:t>履行企业应尽的社会责任和义务，建立</w:t>
      </w:r>
      <w:r w:rsidR="005C1151" w:rsidRPr="00C27EDF">
        <w:rPr>
          <w:rFonts w:ascii="宋体" w:eastAsia="宋体" w:hAnsi="宋体" w:hint="eastAsia"/>
          <w:szCs w:val="21"/>
        </w:rPr>
        <w:t>与</w:t>
      </w:r>
      <w:r w:rsidR="005C1151" w:rsidRPr="00C27EDF">
        <w:rPr>
          <w:rFonts w:ascii="宋体" w:eastAsia="宋体" w:hAnsi="宋体"/>
          <w:szCs w:val="21"/>
        </w:rPr>
        <w:t>完善</w:t>
      </w:r>
      <w:r w:rsidR="00885ADD" w:rsidRPr="00C27EDF">
        <w:rPr>
          <w:rFonts w:ascii="宋体" w:eastAsia="宋体" w:hAnsi="宋体"/>
          <w:szCs w:val="21"/>
        </w:rPr>
        <w:t>安全、质量、</w:t>
      </w:r>
      <w:r w:rsidR="00885ADD" w:rsidRPr="00C27EDF">
        <w:rPr>
          <w:rFonts w:ascii="宋体" w:eastAsia="宋体" w:hAnsi="宋体" w:hint="eastAsia"/>
          <w:szCs w:val="21"/>
        </w:rPr>
        <w:t>环境</w:t>
      </w:r>
      <w:r w:rsidR="00885ADD" w:rsidRPr="00C27EDF">
        <w:rPr>
          <w:rFonts w:ascii="宋体" w:eastAsia="宋体" w:hAnsi="宋体"/>
          <w:szCs w:val="21"/>
        </w:rPr>
        <w:t>等</w:t>
      </w:r>
      <w:r w:rsidR="00885ADD" w:rsidRPr="00C27EDF">
        <w:rPr>
          <w:rFonts w:ascii="宋体" w:eastAsia="宋体" w:hAnsi="宋体" w:hint="eastAsia"/>
          <w:szCs w:val="21"/>
        </w:rPr>
        <w:t>方面</w:t>
      </w:r>
      <w:r w:rsidR="005C1151" w:rsidRPr="00C27EDF">
        <w:rPr>
          <w:rFonts w:ascii="宋体" w:eastAsia="宋体" w:hAnsi="宋体" w:hint="eastAsia"/>
          <w:szCs w:val="21"/>
        </w:rPr>
        <w:t>的</w:t>
      </w:r>
      <w:r w:rsidR="00885ADD" w:rsidRPr="00C27EDF">
        <w:rPr>
          <w:rFonts w:ascii="宋体" w:eastAsia="宋体" w:hAnsi="宋体"/>
          <w:szCs w:val="21"/>
        </w:rPr>
        <w:t>管理体系，</w:t>
      </w:r>
      <w:r w:rsidR="005C1151" w:rsidRPr="00C27EDF">
        <w:rPr>
          <w:rFonts w:ascii="宋体" w:eastAsia="宋体" w:hAnsi="宋体" w:hint="eastAsia"/>
          <w:szCs w:val="21"/>
        </w:rPr>
        <w:t>在</w:t>
      </w:r>
      <w:r w:rsidR="005C1151" w:rsidRPr="00C27EDF">
        <w:rPr>
          <w:rFonts w:ascii="宋体" w:eastAsia="宋体" w:hAnsi="宋体"/>
          <w:szCs w:val="21"/>
        </w:rPr>
        <w:t>保护股东利益的</w:t>
      </w:r>
      <w:r w:rsidR="005C1151" w:rsidRPr="00C27EDF">
        <w:rPr>
          <w:rFonts w:ascii="宋体" w:eastAsia="宋体" w:hAnsi="宋体" w:hint="eastAsia"/>
          <w:szCs w:val="21"/>
        </w:rPr>
        <w:t>同时</w:t>
      </w:r>
      <w:r w:rsidR="005C1151" w:rsidRPr="00C27EDF">
        <w:rPr>
          <w:rFonts w:ascii="宋体" w:eastAsia="宋体" w:hAnsi="宋体"/>
          <w:szCs w:val="21"/>
        </w:rPr>
        <w:t>，切实诚信对待和保护其他利益相关</w:t>
      </w:r>
      <w:r w:rsidR="005C1151" w:rsidRPr="00C27EDF">
        <w:rPr>
          <w:rFonts w:ascii="宋体" w:eastAsia="宋体" w:hAnsi="宋体" w:hint="eastAsia"/>
          <w:szCs w:val="21"/>
        </w:rPr>
        <w:t>者</w:t>
      </w:r>
      <w:r w:rsidR="005C1151" w:rsidRPr="00C27EDF">
        <w:rPr>
          <w:rFonts w:ascii="宋体" w:eastAsia="宋体" w:hAnsi="宋体"/>
          <w:szCs w:val="21"/>
        </w:rPr>
        <w:t>，</w:t>
      </w:r>
      <w:r w:rsidR="005C1151" w:rsidRPr="00C27EDF">
        <w:rPr>
          <w:rFonts w:ascii="宋体" w:eastAsia="宋体" w:hAnsi="宋体" w:hint="eastAsia"/>
          <w:szCs w:val="21"/>
        </w:rPr>
        <w:t>坚持</w:t>
      </w:r>
      <w:r w:rsidR="005C1151" w:rsidRPr="00C27EDF">
        <w:rPr>
          <w:rFonts w:ascii="宋体" w:eastAsia="宋体" w:hAnsi="宋体"/>
          <w:szCs w:val="21"/>
        </w:rPr>
        <w:t>透过产品、</w:t>
      </w:r>
      <w:r w:rsidR="005C1151" w:rsidRPr="00C27EDF">
        <w:rPr>
          <w:rFonts w:ascii="宋体" w:eastAsia="宋体" w:hAnsi="宋体" w:hint="eastAsia"/>
          <w:szCs w:val="21"/>
        </w:rPr>
        <w:t>服务</w:t>
      </w:r>
      <w:r w:rsidR="005C1151" w:rsidRPr="00C27EDF">
        <w:rPr>
          <w:rFonts w:ascii="宋体" w:eastAsia="宋体" w:hAnsi="宋体"/>
          <w:szCs w:val="21"/>
        </w:rPr>
        <w:t>、社会公益活动</w:t>
      </w:r>
      <w:r w:rsidR="005C1151" w:rsidRPr="00C27EDF">
        <w:rPr>
          <w:rFonts w:ascii="宋体" w:eastAsia="宋体" w:hAnsi="宋体" w:hint="eastAsia"/>
          <w:szCs w:val="21"/>
        </w:rPr>
        <w:t>等方式</w:t>
      </w:r>
      <w:r w:rsidR="005C1151" w:rsidRPr="00C27EDF">
        <w:rPr>
          <w:rFonts w:ascii="宋体" w:eastAsia="宋体" w:hAnsi="宋体"/>
          <w:szCs w:val="21"/>
        </w:rPr>
        <w:t>帮助消费者及大众</w:t>
      </w:r>
      <w:r w:rsidR="005C1151" w:rsidRPr="00C27EDF">
        <w:rPr>
          <w:rFonts w:ascii="宋体" w:eastAsia="宋体" w:hAnsi="宋体" w:hint="eastAsia"/>
          <w:szCs w:val="21"/>
        </w:rPr>
        <w:t>实现健康</w:t>
      </w:r>
      <w:r w:rsidR="005C1151" w:rsidRPr="00C27EDF">
        <w:rPr>
          <w:rFonts w:ascii="宋体" w:eastAsia="宋体" w:hAnsi="宋体"/>
          <w:szCs w:val="21"/>
        </w:rPr>
        <w:t>、</w:t>
      </w:r>
      <w:r w:rsidR="005C1151" w:rsidRPr="00C27EDF">
        <w:rPr>
          <w:rFonts w:ascii="宋体" w:eastAsia="宋体" w:hAnsi="宋体" w:hint="eastAsia"/>
          <w:szCs w:val="21"/>
        </w:rPr>
        <w:t>便捷</w:t>
      </w:r>
      <w:r w:rsidR="005C1151" w:rsidRPr="00C27EDF">
        <w:rPr>
          <w:rFonts w:ascii="宋体" w:eastAsia="宋体" w:hAnsi="宋体"/>
          <w:szCs w:val="21"/>
        </w:rPr>
        <w:t>、环保</w:t>
      </w:r>
      <w:r w:rsidR="0084150E">
        <w:rPr>
          <w:rFonts w:ascii="宋体" w:eastAsia="宋体" w:hAnsi="宋体" w:hint="eastAsia"/>
          <w:szCs w:val="21"/>
        </w:rPr>
        <w:t>的生活</w:t>
      </w:r>
      <w:r w:rsidR="005C1151" w:rsidRPr="00C27EDF">
        <w:rPr>
          <w:rFonts w:ascii="宋体" w:eastAsia="宋体" w:hAnsi="宋体" w:hint="eastAsia"/>
          <w:szCs w:val="21"/>
        </w:rPr>
        <w:t>需求</w:t>
      </w:r>
      <w:r w:rsidR="005C1151" w:rsidRPr="00C27EDF">
        <w:rPr>
          <w:rFonts w:ascii="宋体" w:eastAsia="宋体" w:hAnsi="宋体"/>
          <w:szCs w:val="21"/>
        </w:rPr>
        <w:t>，建立和谐社区，构建宜居社会。</w:t>
      </w:r>
    </w:p>
    <w:p w:rsidR="005C1151" w:rsidRPr="00C27EDF" w:rsidRDefault="005C1151" w:rsidP="00C27EDF">
      <w:pPr>
        <w:adjustRightInd w:val="0"/>
        <w:snapToGrid w:val="0"/>
        <w:spacing w:line="360" w:lineRule="auto"/>
        <w:ind w:firstLineChars="200" w:firstLine="422"/>
        <w:rPr>
          <w:rFonts w:ascii="宋体" w:eastAsia="宋体" w:hAnsi="宋体"/>
          <w:b/>
          <w:szCs w:val="21"/>
        </w:rPr>
      </w:pPr>
      <w:r w:rsidRPr="00C27EDF">
        <w:rPr>
          <w:rFonts w:ascii="宋体" w:eastAsia="宋体" w:hAnsi="宋体" w:hint="eastAsia"/>
          <w:b/>
          <w:szCs w:val="21"/>
        </w:rPr>
        <w:t>（</w:t>
      </w:r>
      <w:r w:rsidRPr="00C27EDF">
        <w:rPr>
          <w:rFonts w:ascii="宋体" w:eastAsia="宋体" w:hAnsi="宋体"/>
          <w:b/>
          <w:szCs w:val="21"/>
        </w:rPr>
        <w:t>5）企业文化</w:t>
      </w:r>
    </w:p>
    <w:p w:rsidR="005C1151" w:rsidRPr="00C27EDF" w:rsidRDefault="005C1151"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hint="eastAsia"/>
          <w:szCs w:val="21"/>
        </w:rPr>
        <w:t>公司</w:t>
      </w:r>
      <w:r w:rsidRPr="00C27EDF">
        <w:rPr>
          <w:rFonts w:ascii="宋体" w:eastAsia="宋体" w:hAnsi="宋体"/>
          <w:szCs w:val="21"/>
        </w:rPr>
        <w:t>历来重视企业文化建设，</w:t>
      </w:r>
      <w:r w:rsidRPr="00C27EDF">
        <w:rPr>
          <w:rFonts w:ascii="宋体" w:eastAsia="宋体" w:hAnsi="宋体" w:hint="eastAsia"/>
          <w:szCs w:val="21"/>
        </w:rPr>
        <w:t>通过</w:t>
      </w:r>
      <w:r w:rsidRPr="00C27EDF">
        <w:rPr>
          <w:rFonts w:ascii="宋体" w:eastAsia="宋体" w:hAnsi="宋体"/>
          <w:szCs w:val="21"/>
        </w:rPr>
        <w:t>宣传和强化企业文化理念，公司</w:t>
      </w:r>
      <w:r w:rsidR="001B2101" w:rsidRPr="00C27EDF">
        <w:rPr>
          <w:rFonts w:ascii="宋体" w:eastAsia="宋体" w:hAnsi="宋体" w:hint="eastAsia"/>
          <w:szCs w:val="21"/>
        </w:rPr>
        <w:t>逐步</w:t>
      </w:r>
      <w:r w:rsidR="001B2101" w:rsidRPr="00C27EDF">
        <w:rPr>
          <w:rFonts w:ascii="宋体" w:eastAsia="宋体" w:hAnsi="宋体"/>
          <w:szCs w:val="21"/>
        </w:rPr>
        <w:t>提高</w:t>
      </w:r>
      <w:r w:rsidR="001B2101" w:rsidRPr="00C27EDF">
        <w:rPr>
          <w:rFonts w:ascii="宋体" w:eastAsia="宋体" w:hAnsi="宋体" w:hint="eastAsia"/>
          <w:szCs w:val="21"/>
        </w:rPr>
        <w:t>人员</w:t>
      </w:r>
      <w:r w:rsidR="001B2101" w:rsidRPr="00C27EDF">
        <w:rPr>
          <w:rFonts w:ascii="宋体" w:eastAsia="宋体" w:hAnsi="宋体"/>
          <w:szCs w:val="21"/>
        </w:rPr>
        <w:t>素质、团队精神和工作效率，全面打造和提升企业核心竞争力。</w:t>
      </w:r>
      <w:r w:rsidR="001B2101" w:rsidRPr="00C27EDF">
        <w:rPr>
          <w:rFonts w:ascii="宋体" w:eastAsia="宋体" w:hAnsi="宋体" w:hint="eastAsia"/>
          <w:szCs w:val="21"/>
        </w:rPr>
        <w:t>公司</w:t>
      </w:r>
      <w:r w:rsidR="001B2101" w:rsidRPr="00C27EDF">
        <w:rPr>
          <w:rFonts w:ascii="宋体" w:eastAsia="宋体" w:hAnsi="宋体"/>
          <w:szCs w:val="21"/>
        </w:rPr>
        <w:t>确立了“</w:t>
      </w:r>
      <w:r w:rsidR="001B2101" w:rsidRPr="00C27EDF">
        <w:rPr>
          <w:rFonts w:ascii="宋体" w:eastAsia="宋体" w:hAnsi="宋体" w:hint="eastAsia"/>
          <w:szCs w:val="21"/>
        </w:rPr>
        <w:t>用户</w:t>
      </w:r>
      <w:r w:rsidR="001B2101" w:rsidRPr="00C27EDF">
        <w:rPr>
          <w:rFonts w:ascii="宋体" w:eastAsia="宋体" w:hAnsi="宋体"/>
          <w:szCs w:val="21"/>
        </w:rPr>
        <w:t>至上、</w:t>
      </w:r>
      <w:r w:rsidR="001B2101" w:rsidRPr="00C27EDF">
        <w:rPr>
          <w:rFonts w:ascii="宋体" w:eastAsia="宋体" w:hAnsi="宋体" w:hint="eastAsia"/>
          <w:szCs w:val="21"/>
        </w:rPr>
        <w:t>锐意</w:t>
      </w:r>
      <w:r w:rsidR="001B2101" w:rsidRPr="00C27EDF">
        <w:rPr>
          <w:rFonts w:ascii="宋体" w:eastAsia="宋体" w:hAnsi="宋体"/>
          <w:szCs w:val="21"/>
        </w:rPr>
        <w:t>进取、共担共赢、高效协作、工匠精神”</w:t>
      </w:r>
      <w:r w:rsidR="001B2101" w:rsidRPr="00C27EDF">
        <w:rPr>
          <w:rFonts w:ascii="宋体" w:eastAsia="宋体" w:hAnsi="宋体" w:hint="eastAsia"/>
          <w:szCs w:val="21"/>
        </w:rPr>
        <w:t>的</w:t>
      </w:r>
      <w:r w:rsidR="001B2101" w:rsidRPr="00C27EDF">
        <w:rPr>
          <w:rFonts w:ascii="宋体" w:eastAsia="宋体" w:hAnsi="宋体"/>
          <w:szCs w:val="21"/>
        </w:rPr>
        <w:t>企业核心价值观，</w:t>
      </w:r>
      <w:r w:rsidR="001B2101" w:rsidRPr="00C27EDF">
        <w:rPr>
          <w:rFonts w:ascii="宋体" w:eastAsia="宋体" w:hAnsi="宋体" w:hint="eastAsia"/>
          <w:szCs w:val="21"/>
        </w:rPr>
        <w:t>深入</w:t>
      </w:r>
      <w:r w:rsidR="001B2101" w:rsidRPr="00C27EDF">
        <w:rPr>
          <w:rFonts w:ascii="宋体" w:eastAsia="宋体" w:hAnsi="宋体"/>
          <w:szCs w:val="21"/>
        </w:rPr>
        <w:t>推进</w:t>
      </w:r>
      <w:r w:rsidR="001B2101" w:rsidRPr="00C27EDF">
        <w:rPr>
          <w:rFonts w:ascii="宋体" w:eastAsia="宋体" w:hAnsi="宋体" w:hint="eastAsia"/>
          <w:szCs w:val="21"/>
        </w:rPr>
        <w:t>核心</w:t>
      </w:r>
      <w:r w:rsidR="001B2101" w:rsidRPr="00C27EDF">
        <w:rPr>
          <w:rFonts w:ascii="宋体" w:eastAsia="宋体" w:hAnsi="宋体"/>
          <w:szCs w:val="21"/>
        </w:rPr>
        <w:t>价值观的建设工作。</w:t>
      </w:r>
    </w:p>
    <w:p w:rsidR="00CD1700" w:rsidRPr="00C27EDF" w:rsidRDefault="00CD1700" w:rsidP="00C27EDF">
      <w:pPr>
        <w:adjustRightInd w:val="0"/>
        <w:snapToGrid w:val="0"/>
        <w:spacing w:line="360" w:lineRule="auto"/>
        <w:ind w:firstLineChars="200" w:firstLine="422"/>
        <w:rPr>
          <w:rFonts w:ascii="宋体" w:eastAsia="宋体" w:hAnsi="宋体"/>
          <w:b/>
          <w:szCs w:val="21"/>
        </w:rPr>
      </w:pPr>
      <w:r w:rsidRPr="00C27EDF">
        <w:rPr>
          <w:rFonts w:ascii="宋体" w:eastAsia="宋体" w:hAnsi="宋体" w:hint="eastAsia"/>
          <w:b/>
          <w:szCs w:val="21"/>
        </w:rPr>
        <w:t>（</w:t>
      </w:r>
      <w:r w:rsidRPr="00C27EDF">
        <w:rPr>
          <w:rFonts w:ascii="宋体" w:eastAsia="宋体" w:hAnsi="宋体"/>
          <w:b/>
          <w:szCs w:val="21"/>
        </w:rPr>
        <w:t>6）资金活动</w:t>
      </w:r>
    </w:p>
    <w:p w:rsidR="00CD1700" w:rsidRPr="00C27EDF" w:rsidRDefault="00A23A54"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hint="eastAsia"/>
          <w:szCs w:val="21"/>
        </w:rPr>
        <w:t>公司建立</w:t>
      </w:r>
      <w:r w:rsidRPr="00C27EDF">
        <w:rPr>
          <w:rFonts w:ascii="宋体" w:eastAsia="宋体" w:hAnsi="宋体"/>
          <w:szCs w:val="21"/>
        </w:rPr>
        <w:t>了《</w:t>
      </w:r>
      <w:r w:rsidRPr="00C27EDF">
        <w:rPr>
          <w:rFonts w:ascii="宋体" w:eastAsia="宋体" w:hAnsi="宋体" w:hint="eastAsia"/>
          <w:szCs w:val="21"/>
        </w:rPr>
        <w:t>财务</w:t>
      </w:r>
      <w:r w:rsidRPr="00C27EDF">
        <w:rPr>
          <w:rFonts w:ascii="宋体" w:eastAsia="宋体" w:hAnsi="宋体"/>
          <w:szCs w:val="21"/>
        </w:rPr>
        <w:t>管理制度》</w:t>
      </w:r>
      <w:r w:rsidRPr="00C27EDF">
        <w:rPr>
          <w:rFonts w:ascii="宋体" w:eastAsia="宋体" w:hAnsi="宋体" w:hint="eastAsia"/>
          <w:szCs w:val="21"/>
        </w:rPr>
        <w:t>、</w:t>
      </w:r>
      <w:r w:rsidRPr="00C27EDF">
        <w:rPr>
          <w:rFonts w:ascii="宋体" w:eastAsia="宋体" w:hAnsi="宋体"/>
          <w:szCs w:val="21"/>
        </w:rPr>
        <w:t>《</w:t>
      </w:r>
      <w:r w:rsidRPr="00C27EDF">
        <w:rPr>
          <w:rFonts w:ascii="宋体" w:eastAsia="宋体" w:hAnsi="宋体" w:hint="eastAsia"/>
          <w:szCs w:val="21"/>
        </w:rPr>
        <w:t>资金</w:t>
      </w:r>
      <w:r w:rsidRPr="00C27EDF">
        <w:rPr>
          <w:rFonts w:ascii="宋体" w:eastAsia="宋体" w:hAnsi="宋体"/>
          <w:szCs w:val="21"/>
        </w:rPr>
        <w:t>管理办法》</w:t>
      </w:r>
      <w:r w:rsidRPr="00C27EDF">
        <w:rPr>
          <w:rFonts w:ascii="宋体" w:eastAsia="宋体" w:hAnsi="宋体" w:hint="eastAsia"/>
          <w:szCs w:val="21"/>
        </w:rPr>
        <w:t>等</w:t>
      </w:r>
      <w:r w:rsidRPr="00C27EDF">
        <w:rPr>
          <w:rFonts w:ascii="宋体" w:eastAsia="宋体" w:hAnsi="宋体"/>
          <w:szCs w:val="21"/>
        </w:rPr>
        <w:t>相关制度，并对货币资金的</w:t>
      </w:r>
      <w:r w:rsidRPr="00C27EDF">
        <w:rPr>
          <w:rFonts w:ascii="宋体" w:eastAsia="宋体" w:hAnsi="宋体" w:hint="eastAsia"/>
          <w:szCs w:val="21"/>
        </w:rPr>
        <w:t>收支</w:t>
      </w:r>
      <w:r w:rsidRPr="00C27EDF">
        <w:rPr>
          <w:rFonts w:ascii="宋体" w:eastAsia="宋体" w:hAnsi="宋体"/>
          <w:szCs w:val="21"/>
        </w:rPr>
        <w:t>和保管业务建立严格的授权批准程序，</w:t>
      </w:r>
      <w:r w:rsidR="003B4576" w:rsidRPr="00C27EDF">
        <w:rPr>
          <w:rFonts w:ascii="宋体" w:eastAsia="宋体" w:hAnsi="宋体" w:hint="eastAsia"/>
          <w:szCs w:val="21"/>
        </w:rPr>
        <w:t>办理</w:t>
      </w:r>
      <w:r w:rsidR="003B4576" w:rsidRPr="00C27EDF">
        <w:rPr>
          <w:rFonts w:ascii="宋体" w:eastAsia="宋体" w:hAnsi="宋体"/>
          <w:szCs w:val="21"/>
        </w:rPr>
        <w:t>货币资金业务的不相容岗位已</w:t>
      </w:r>
      <w:r w:rsidR="003B4576" w:rsidRPr="00C27EDF">
        <w:rPr>
          <w:rFonts w:ascii="宋体" w:eastAsia="宋体" w:hAnsi="宋体" w:hint="eastAsia"/>
          <w:szCs w:val="21"/>
        </w:rPr>
        <w:t>作</w:t>
      </w:r>
      <w:r w:rsidR="003B4576" w:rsidRPr="00C27EDF">
        <w:rPr>
          <w:rFonts w:ascii="宋体" w:eastAsia="宋体" w:hAnsi="宋体"/>
          <w:szCs w:val="21"/>
        </w:rPr>
        <w:t>分离，相关机构和人员存在相互</w:t>
      </w:r>
      <w:r w:rsidR="003B4576" w:rsidRPr="00C27EDF">
        <w:rPr>
          <w:rFonts w:ascii="宋体" w:eastAsia="宋体" w:hAnsi="宋体" w:hint="eastAsia"/>
          <w:szCs w:val="21"/>
        </w:rPr>
        <w:t>制约</w:t>
      </w:r>
      <w:r w:rsidR="003B4576" w:rsidRPr="00C27EDF">
        <w:rPr>
          <w:rFonts w:ascii="宋体" w:eastAsia="宋体" w:hAnsi="宋体"/>
          <w:szCs w:val="21"/>
        </w:rPr>
        <w:t>关系</w:t>
      </w:r>
      <w:r w:rsidR="003B4576" w:rsidRPr="00C27EDF">
        <w:rPr>
          <w:rFonts w:ascii="宋体" w:eastAsia="宋体" w:hAnsi="宋体" w:hint="eastAsia"/>
          <w:szCs w:val="21"/>
        </w:rPr>
        <w:t>。</w:t>
      </w:r>
      <w:r w:rsidR="003B4576" w:rsidRPr="00C27EDF">
        <w:rPr>
          <w:rFonts w:ascii="宋体" w:eastAsia="宋体" w:hAnsi="宋体"/>
          <w:szCs w:val="21"/>
        </w:rPr>
        <w:t>公司</w:t>
      </w:r>
      <w:r w:rsidR="003B4576" w:rsidRPr="00C27EDF">
        <w:rPr>
          <w:rFonts w:ascii="宋体" w:eastAsia="宋体" w:hAnsi="宋体" w:hint="eastAsia"/>
          <w:szCs w:val="21"/>
        </w:rPr>
        <w:t>已按</w:t>
      </w:r>
      <w:r w:rsidR="003B4576" w:rsidRPr="00C27EDF">
        <w:rPr>
          <w:rFonts w:ascii="宋体" w:eastAsia="宋体" w:hAnsi="宋体"/>
          <w:szCs w:val="21"/>
        </w:rPr>
        <w:t>国家</w:t>
      </w:r>
      <w:r w:rsidR="003B4576" w:rsidRPr="00C27EDF">
        <w:rPr>
          <w:rFonts w:ascii="宋体" w:eastAsia="宋体" w:hAnsi="宋体" w:hint="eastAsia"/>
          <w:szCs w:val="21"/>
        </w:rPr>
        <w:t>相关规定</w:t>
      </w:r>
      <w:r w:rsidR="003B4576" w:rsidRPr="00C27EDF">
        <w:rPr>
          <w:rFonts w:ascii="宋体" w:eastAsia="宋体" w:hAnsi="宋体"/>
          <w:szCs w:val="21"/>
        </w:rPr>
        <w:t>明确了现金的使用范围及办理现金收支</w:t>
      </w:r>
      <w:r w:rsidR="003B4576" w:rsidRPr="00C27EDF">
        <w:rPr>
          <w:rFonts w:ascii="宋体" w:eastAsia="宋体" w:hAnsi="宋体" w:hint="eastAsia"/>
          <w:szCs w:val="21"/>
        </w:rPr>
        <w:t>业务</w:t>
      </w:r>
      <w:r w:rsidR="003B4576" w:rsidRPr="00C27EDF">
        <w:rPr>
          <w:rFonts w:ascii="宋体" w:eastAsia="宋体" w:hAnsi="宋体"/>
          <w:szCs w:val="21"/>
        </w:rPr>
        <w:t>时</w:t>
      </w:r>
      <w:r w:rsidR="003B4576" w:rsidRPr="00C27EDF">
        <w:rPr>
          <w:rFonts w:ascii="宋体" w:eastAsia="宋体" w:hAnsi="宋体" w:hint="eastAsia"/>
          <w:szCs w:val="21"/>
        </w:rPr>
        <w:t>应遵守</w:t>
      </w:r>
      <w:r w:rsidR="003B4576" w:rsidRPr="00C27EDF">
        <w:rPr>
          <w:rFonts w:ascii="宋体" w:eastAsia="宋体" w:hAnsi="宋体"/>
          <w:szCs w:val="21"/>
        </w:rPr>
        <w:t>的规定，</w:t>
      </w:r>
      <w:r w:rsidR="003B4576" w:rsidRPr="00C27EDF">
        <w:rPr>
          <w:rFonts w:ascii="宋体" w:eastAsia="宋体" w:hAnsi="宋体" w:hint="eastAsia"/>
          <w:szCs w:val="21"/>
        </w:rPr>
        <w:t>已</w:t>
      </w:r>
      <w:r w:rsidR="003B4576" w:rsidRPr="00C27EDF">
        <w:rPr>
          <w:rFonts w:ascii="宋体" w:eastAsia="宋体" w:hAnsi="宋体"/>
          <w:szCs w:val="21"/>
        </w:rPr>
        <w:t>按中国人民银行及相关规定制定了银行存款的结算程序。《</w:t>
      </w:r>
      <w:r w:rsidR="003B4576" w:rsidRPr="00C27EDF">
        <w:rPr>
          <w:rFonts w:ascii="宋体" w:eastAsia="宋体" w:hAnsi="宋体" w:hint="eastAsia"/>
          <w:szCs w:val="21"/>
        </w:rPr>
        <w:t>资金</w:t>
      </w:r>
      <w:r w:rsidR="003B4576" w:rsidRPr="00C27EDF">
        <w:rPr>
          <w:rFonts w:ascii="宋体" w:eastAsia="宋体" w:hAnsi="宋体"/>
          <w:szCs w:val="21"/>
        </w:rPr>
        <w:t>管理办法》</w:t>
      </w:r>
      <w:r w:rsidR="003B4576" w:rsidRPr="00C27EDF">
        <w:rPr>
          <w:rFonts w:ascii="宋体" w:eastAsia="宋体" w:hAnsi="宋体" w:hint="eastAsia"/>
          <w:szCs w:val="21"/>
        </w:rPr>
        <w:t>规定</w:t>
      </w:r>
      <w:r w:rsidR="003B4576" w:rsidRPr="00C27EDF">
        <w:rPr>
          <w:rFonts w:ascii="宋体" w:eastAsia="宋体" w:hAnsi="宋体"/>
          <w:szCs w:val="21"/>
        </w:rPr>
        <w:t>了货币资金从申请支付、审批、</w:t>
      </w:r>
      <w:r w:rsidR="003B4576" w:rsidRPr="00C27EDF">
        <w:rPr>
          <w:rFonts w:ascii="宋体" w:eastAsia="宋体" w:hAnsi="宋体" w:hint="eastAsia"/>
          <w:szCs w:val="21"/>
        </w:rPr>
        <w:t>复核</w:t>
      </w:r>
      <w:r w:rsidR="003B4576" w:rsidRPr="00C27EDF">
        <w:rPr>
          <w:rFonts w:ascii="宋体" w:eastAsia="宋体" w:hAnsi="宋体"/>
          <w:szCs w:val="21"/>
        </w:rPr>
        <w:t>与办理支付等</w:t>
      </w:r>
      <w:r w:rsidR="003B4576" w:rsidRPr="00C27EDF">
        <w:rPr>
          <w:rFonts w:ascii="宋体" w:eastAsia="宋体" w:hAnsi="宋体" w:hint="eastAsia"/>
          <w:szCs w:val="21"/>
        </w:rPr>
        <w:t>各个</w:t>
      </w:r>
      <w:r w:rsidR="003B4576" w:rsidRPr="00C27EDF">
        <w:rPr>
          <w:rFonts w:ascii="宋体" w:eastAsia="宋体" w:hAnsi="宋体"/>
          <w:szCs w:val="21"/>
        </w:rPr>
        <w:t>环节的权限</w:t>
      </w:r>
      <w:r w:rsidR="003B4576" w:rsidRPr="00C27EDF">
        <w:rPr>
          <w:rFonts w:ascii="宋体" w:eastAsia="宋体" w:hAnsi="宋体" w:hint="eastAsia"/>
          <w:szCs w:val="21"/>
        </w:rPr>
        <w:t>与</w:t>
      </w:r>
      <w:r w:rsidR="003B4576" w:rsidRPr="00C27EDF">
        <w:rPr>
          <w:rFonts w:ascii="宋体" w:eastAsia="宋体" w:hAnsi="宋体"/>
          <w:szCs w:val="21"/>
        </w:rPr>
        <w:t>责任，</w:t>
      </w:r>
      <w:r w:rsidR="003B4576" w:rsidRPr="00C27EDF">
        <w:rPr>
          <w:rFonts w:ascii="宋体" w:eastAsia="宋体" w:hAnsi="宋体" w:hint="eastAsia"/>
          <w:szCs w:val="21"/>
        </w:rPr>
        <w:t>并</w:t>
      </w:r>
      <w:r w:rsidR="003B4576" w:rsidRPr="00C27EDF">
        <w:rPr>
          <w:rFonts w:ascii="宋体" w:eastAsia="宋体" w:hAnsi="宋体"/>
          <w:szCs w:val="21"/>
        </w:rPr>
        <w:t>明确规定款项用途</w:t>
      </w:r>
      <w:r w:rsidR="003B4576" w:rsidRPr="00C27EDF">
        <w:rPr>
          <w:rFonts w:ascii="宋体" w:eastAsia="宋体" w:hAnsi="宋体" w:hint="eastAsia"/>
          <w:szCs w:val="21"/>
        </w:rPr>
        <w:t>不清</w:t>
      </w:r>
      <w:r w:rsidR="003B4576" w:rsidRPr="00C27EDF">
        <w:rPr>
          <w:rFonts w:ascii="宋体" w:eastAsia="宋体" w:hAnsi="宋体"/>
          <w:szCs w:val="21"/>
        </w:rPr>
        <w:t>、无必备附件</w:t>
      </w:r>
      <w:r w:rsidR="003B4576" w:rsidRPr="00C27EDF">
        <w:rPr>
          <w:rFonts w:ascii="宋体" w:eastAsia="宋体" w:hAnsi="宋体" w:hint="eastAsia"/>
          <w:szCs w:val="21"/>
        </w:rPr>
        <w:t>或凭证</w:t>
      </w:r>
      <w:r w:rsidR="003B4576" w:rsidRPr="00C27EDF">
        <w:rPr>
          <w:rFonts w:ascii="宋体" w:eastAsia="宋体" w:hAnsi="宋体"/>
          <w:szCs w:val="21"/>
        </w:rPr>
        <w:t>的款项不</w:t>
      </w:r>
      <w:r w:rsidR="003B4576" w:rsidRPr="00C27EDF">
        <w:rPr>
          <w:rFonts w:ascii="宋体" w:eastAsia="宋体" w:hAnsi="宋体" w:hint="eastAsia"/>
          <w:szCs w:val="21"/>
        </w:rPr>
        <w:t>予支付</w:t>
      </w:r>
      <w:r w:rsidR="003B4576" w:rsidRPr="00C27EDF">
        <w:rPr>
          <w:rFonts w:ascii="宋体" w:eastAsia="宋体" w:hAnsi="宋体"/>
          <w:szCs w:val="21"/>
        </w:rPr>
        <w:t>。公司</w:t>
      </w:r>
      <w:r w:rsidR="003B4576" w:rsidRPr="00C27EDF">
        <w:rPr>
          <w:rFonts w:ascii="宋体" w:eastAsia="宋体" w:hAnsi="宋体" w:hint="eastAsia"/>
          <w:szCs w:val="21"/>
        </w:rPr>
        <w:t>不存在</w:t>
      </w:r>
      <w:r w:rsidR="003B4576" w:rsidRPr="00C27EDF">
        <w:rPr>
          <w:rFonts w:ascii="宋体" w:eastAsia="宋体" w:hAnsi="宋体"/>
          <w:szCs w:val="21"/>
        </w:rPr>
        <w:t>影响货币资金安全的重大缺陷。</w:t>
      </w:r>
    </w:p>
    <w:p w:rsidR="003B4576" w:rsidRPr="00C27EDF" w:rsidRDefault="003B4576" w:rsidP="00C27EDF">
      <w:pPr>
        <w:adjustRightInd w:val="0"/>
        <w:snapToGrid w:val="0"/>
        <w:spacing w:line="360" w:lineRule="auto"/>
        <w:ind w:firstLineChars="200" w:firstLine="422"/>
        <w:rPr>
          <w:rFonts w:ascii="宋体" w:eastAsia="宋体" w:hAnsi="宋体"/>
          <w:b/>
          <w:szCs w:val="21"/>
        </w:rPr>
      </w:pPr>
      <w:r w:rsidRPr="00C27EDF">
        <w:rPr>
          <w:rFonts w:ascii="宋体" w:eastAsia="宋体" w:hAnsi="宋体" w:hint="eastAsia"/>
          <w:b/>
          <w:szCs w:val="21"/>
        </w:rPr>
        <w:t>（</w:t>
      </w:r>
      <w:r w:rsidRPr="00C27EDF">
        <w:rPr>
          <w:rFonts w:ascii="宋体" w:eastAsia="宋体" w:hAnsi="宋体"/>
          <w:b/>
          <w:szCs w:val="21"/>
        </w:rPr>
        <w:t>7）采购业务</w:t>
      </w:r>
    </w:p>
    <w:p w:rsidR="003B4576" w:rsidRPr="00C27EDF" w:rsidRDefault="00716BC2"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hint="eastAsia"/>
          <w:szCs w:val="21"/>
        </w:rPr>
        <w:t>公司</w:t>
      </w:r>
      <w:r w:rsidRPr="00C27EDF">
        <w:rPr>
          <w:rFonts w:ascii="宋体" w:eastAsia="宋体" w:hAnsi="宋体"/>
          <w:szCs w:val="21"/>
        </w:rPr>
        <w:t>制定了《</w:t>
      </w:r>
      <w:r w:rsidRPr="00C27EDF">
        <w:rPr>
          <w:rFonts w:ascii="宋体" w:eastAsia="宋体" w:hAnsi="宋体" w:hint="eastAsia"/>
          <w:szCs w:val="21"/>
        </w:rPr>
        <w:t>采购</w:t>
      </w:r>
      <w:r w:rsidRPr="00C27EDF">
        <w:rPr>
          <w:rFonts w:ascii="宋体" w:eastAsia="宋体" w:hAnsi="宋体"/>
          <w:szCs w:val="21"/>
        </w:rPr>
        <w:t>管理办法》</w:t>
      </w:r>
      <w:r w:rsidRPr="00C27EDF">
        <w:rPr>
          <w:rFonts w:ascii="宋体" w:eastAsia="宋体" w:hAnsi="宋体" w:hint="eastAsia"/>
          <w:szCs w:val="21"/>
        </w:rPr>
        <w:t>、</w:t>
      </w:r>
      <w:r w:rsidRPr="00C27EDF">
        <w:rPr>
          <w:rFonts w:ascii="宋体" w:eastAsia="宋体" w:hAnsi="宋体"/>
          <w:szCs w:val="21"/>
        </w:rPr>
        <w:t>《</w:t>
      </w:r>
      <w:r w:rsidRPr="00C27EDF">
        <w:rPr>
          <w:rFonts w:ascii="宋体" w:eastAsia="宋体" w:hAnsi="宋体" w:hint="eastAsia"/>
          <w:szCs w:val="21"/>
        </w:rPr>
        <w:t>采购</w:t>
      </w:r>
      <w:r w:rsidRPr="00C27EDF">
        <w:rPr>
          <w:rFonts w:ascii="宋体" w:eastAsia="宋体" w:hAnsi="宋体"/>
          <w:szCs w:val="21"/>
        </w:rPr>
        <w:t>配额制度及检视流程》</w:t>
      </w:r>
      <w:r w:rsidRPr="00C27EDF">
        <w:rPr>
          <w:rFonts w:ascii="宋体" w:eastAsia="宋体" w:hAnsi="宋体" w:hint="eastAsia"/>
          <w:szCs w:val="21"/>
        </w:rPr>
        <w:t>等</w:t>
      </w:r>
      <w:r w:rsidRPr="00C27EDF">
        <w:rPr>
          <w:rFonts w:ascii="宋体" w:eastAsia="宋体" w:hAnsi="宋体"/>
          <w:szCs w:val="21"/>
        </w:rPr>
        <w:t>主要</w:t>
      </w:r>
      <w:r w:rsidRPr="00C27EDF">
        <w:rPr>
          <w:rFonts w:ascii="宋体" w:eastAsia="宋体" w:hAnsi="宋体" w:hint="eastAsia"/>
          <w:szCs w:val="21"/>
        </w:rPr>
        <w:t>采购</w:t>
      </w:r>
      <w:r w:rsidRPr="00C27EDF">
        <w:rPr>
          <w:rFonts w:ascii="宋体" w:eastAsia="宋体" w:hAnsi="宋体"/>
          <w:szCs w:val="21"/>
        </w:rPr>
        <w:t>制度，合理设置采购和付款的业务部门和岗位，明确职责和权限，</w:t>
      </w:r>
      <w:r w:rsidRPr="00C27EDF">
        <w:rPr>
          <w:rFonts w:ascii="宋体" w:eastAsia="宋体" w:hAnsi="宋体" w:hint="eastAsia"/>
          <w:szCs w:val="21"/>
        </w:rPr>
        <w:t>加强对</w:t>
      </w:r>
      <w:r w:rsidRPr="00C27EDF">
        <w:rPr>
          <w:rFonts w:ascii="宋体" w:eastAsia="宋体" w:hAnsi="宋体"/>
          <w:szCs w:val="21"/>
        </w:rPr>
        <w:t>物资计划的编制</w:t>
      </w:r>
      <w:r w:rsidR="00717DE4" w:rsidRPr="00C27EDF">
        <w:rPr>
          <w:rFonts w:ascii="宋体" w:eastAsia="宋体" w:hAnsi="宋体" w:hint="eastAsia"/>
          <w:szCs w:val="21"/>
        </w:rPr>
        <w:t>与</w:t>
      </w:r>
      <w:r w:rsidR="00717DE4" w:rsidRPr="00C27EDF">
        <w:rPr>
          <w:rFonts w:ascii="宋体" w:eastAsia="宋体" w:hAnsi="宋体"/>
          <w:szCs w:val="21"/>
        </w:rPr>
        <w:t>审批、供应商的</w:t>
      </w:r>
      <w:r w:rsidR="00717DE4" w:rsidRPr="00C27EDF">
        <w:rPr>
          <w:rFonts w:ascii="宋体" w:eastAsia="宋体" w:hAnsi="宋体" w:hint="eastAsia"/>
          <w:szCs w:val="21"/>
        </w:rPr>
        <w:t>选择</w:t>
      </w:r>
      <w:r w:rsidR="00717DE4" w:rsidRPr="00C27EDF">
        <w:rPr>
          <w:rFonts w:ascii="宋体" w:eastAsia="宋体" w:hAnsi="宋体"/>
          <w:szCs w:val="21"/>
        </w:rPr>
        <w:t>、采购方式的选择、采购价格的确定、采购合同</w:t>
      </w:r>
      <w:r w:rsidR="00717DE4" w:rsidRPr="00C27EDF">
        <w:rPr>
          <w:rFonts w:ascii="宋体" w:eastAsia="宋体" w:hAnsi="宋体" w:hint="eastAsia"/>
          <w:szCs w:val="21"/>
        </w:rPr>
        <w:t>的</w:t>
      </w:r>
      <w:r w:rsidR="00717DE4" w:rsidRPr="00C27EDF">
        <w:rPr>
          <w:rFonts w:ascii="宋体" w:eastAsia="宋体" w:hAnsi="宋体"/>
          <w:szCs w:val="21"/>
        </w:rPr>
        <w:t>签订</w:t>
      </w:r>
      <w:r w:rsidR="00717DE4" w:rsidRPr="00C27EDF">
        <w:rPr>
          <w:rFonts w:ascii="宋体" w:eastAsia="宋体" w:hAnsi="宋体" w:hint="eastAsia"/>
          <w:szCs w:val="21"/>
        </w:rPr>
        <w:t>以及</w:t>
      </w:r>
      <w:r w:rsidR="00717DE4" w:rsidRPr="00C27EDF">
        <w:rPr>
          <w:rFonts w:ascii="宋体" w:eastAsia="宋体" w:hAnsi="宋体"/>
          <w:szCs w:val="21"/>
        </w:rPr>
        <w:t>验收</w:t>
      </w:r>
      <w:r w:rsidR="00717DE4" w:rsidRPr="00C27EDF">
        <w:rPr>
          <w:rFonts w:ascii="宋体" w:eastAsia="宋体" w:hAnsi="宋体" w:hint="eastAsia"/>
          <w:szCs w:val="21"/>
        </w:rPr>
        <w:t>、</w:t>
      </w:r>
      <w:r w:rsidR="00717DE4" w:rsidRPr="00C27EDF">
        <w:rPr>
          <w:rFonts w:ascii="宋体" w:eastAsia="宋体" w:hAnsi="宋体"/>
          <w:szCs w:val="21"/>
        </w:rPr>
        <w:t>付款等</w:t>
      </w:r>
      <w:r w:rsidR="00717DE4" w:rsidRPr="00C27EDF">
        <w:rPr>
          <w:rFonts w:ascii="宋体" w:eastAsia="宋体" w:hAnsi="宋体" w:hint="eastAsia"/>
          <w:szCs w:val="21"/>
        </w:rPr>
        <w:t>环节</w:t>
      </w:r>
      <w:r w:rsidR="00717DE4" w:rsidRPr="00C27EDF">
        <w:rPr>
          <w:rFonts w:ascii="宋体" w:eastAsia="宋体" w:hAnsi="宋体"/>
          <w:szCs w:val="21"/>
        </w:rPr>
        <w:t>的控制，避免采购环节的漏洞，减少采购风险，确保物资采购满足生产经营需要。</w:t>
      </w:r>
    </w:p>
    <w:p w:rsidR="00717DE4" w:rsidRPr="00C27EDF" w:rsidRDefault="00717DE4" w:rsidP="00C27EDF">
      <w:pPr>
        <w:adjustRightInd w:val="0"/>
        <w:snapToGrid w:val="0"/>
        <w:spacing w:line="360" w:lineRule="auto"/>
        <w:ind w:firstLineChars="200" w:firstLine="422"/>
        <w:rPr>
          <w:rFonts w:ascii="宋体" w:eastAsia="宋体" w:hAnsi="宋体"/>
          <w:b/>
          <w:szCs w:val="21"/>
        </w:rPr>
      </w:pPr>
      <w:r w:rsidRPr="00C27EDF">
        <w:rPr>
          <w:rFonts w:ascii="宋体" w:eastAsia="宋体" w:hAnsi="宋体" w:hint="eastAsia"/>
          <w:b/>
          <w:szCs w:val="21"/>
        </w:rPr>
        <w:t>（</w:t>
      </w:r>
      <w:r w:rsidRPr="00C27EDF">
        <w:rPr>
          <w:rFonts w:ascii="宋体" w:eastAsia="宋体" w:hAnsi="宋体"/>
          <w:b/>
          <w:szCs w:val="21"/>
        </w:rPr>
        <w:t>8）资产管理</w:t>
      </w:r>
    </w:p>
    <w:p w:rsidR="00717DE4" w:rsidRPr="00C27EDF" w:rsidRDefault="00554C8B"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hint="eastAsia"/>
          <w:szCs w:val="21"/>
        </w:rPr>
        <w:t>公司</w:t>
      </w:r>
      <w:r w:rsidRPr="00C27EDF">
        <w:rPr>
          <w:rFonts w:ascii="宋体" w:eastAsia="宋体" w:hAnsi="宋体"/>
          <w:szCs w:val="21"/>
        </w:rPr>
        <w:t>制定了</w:t>
      </w:r>
      <w:r w:rsidR="00BA447E" w:rsidRPr="00C27EDF">
        <w:rPr>
          <w:rFonts w:ascii="宋体" w:eastAsia="宋体" w:hAnsi="宋体" w:hint="eastAsia"/>
          <w:szCs w:val="21"/>
        </w:rPr>
        <w:t>《采购</w:t>
      </w:r>
      <w:r w:rsidR="00BA447E" w:rsidRPr="00C27EDF">
        <w:rPr>
          <w:rFonts w:ascii="宋体" w:eastAsia="宋体" w:hAnsi="宋体"/>
          <w:szCs w:val="21"/>
        </w:rPr>
        <w:t>与付款管理制度</w:t>
      </w:r>
      <w:r w:rsidR="00BA447E" w:rsidRPr="00C27EDF">
        <w:rPr>
          <w:rFonts w:ascii="宋体" w:eastAsia="宋体" w:hAnsi="宋体" w:hint="eastAsia"/>
          <w:szCs w:val="21"/>
        </w:rPr>
        <w:t>》、</w:t>
      </w:r>
      <w:r w:rsidR="00BA447E" w:rsidRPr="00C27EDF">
        <w:rPr>
          <w:rFonts w:ascii="宋体" w:eastAsia="宋体" w:hAnsi="宋体"/>
          <w:szCs w:val="21"/>
        </w:rPr>
        <w:t>《</w:t>
      </w:r>
      <w:r w:rsidR="00BA447E" w:rsidRPr="00C27EDF">
        <w:rPr>
          <w:rFonts w:ascii="宋体" w:eastAsia="宋体" w:hAnsi="宋体" w:hint="eastAsia"/>
          <w:szCs w:val="21"/>
        </w:rPr>
        <w:t>仓库</w:t>
      </w:r>
      <w:r w:rsidR="00BA447E" w:rsidRPr="00C27EDF">
        <w:rPr>
          <w:rFonts w:ascii="宋体" w:eastAsia="宋体" w:hAnsi="宋体"/>
          <w:szCs w:val="21"/>
        </w:rPr>
        <w:t>管理制度》</w:t>
      </w:r>
      <w:r w:rsidR="00BA447E" w:rsidRPr="00C27EDF">
        <w:rPr>
          <w:rFonts w:ascii="宋体" w:eastAsia="宋体" w:hAnsi="宋体" w:hint="eastAsia"/>
          <w:szCs w:val="21"/>
        </w:rPr>
        <w:t>等</w:t>
      </w:r>
      <w:r w:rsidR="00BA447E" w:rsidRPr="00C27EDF">
        <w:rPr>
          <w:rFonts w:ascii="宋体" w:eastAsia="宋体" w:hAnsi="宋体"/>
          <w:szCs w:val="21"/>
        </w:rPr>
        <w:t>制度</w:t>
      </w:r>
      <w:r w:rsidR="00BA447E" w:rsidRPr="00C27EDF">
        <w:rPr>
          <w:rFonts w:ascii="宋体" w:eastAsia="宋体" w:hAnsi="宋体" w:hint="eastAsia"/>
          <w:szCs w:val="21"/>
        </w:rPr>
        <w:t>，</w:t>
      </w:r>
      <w:r w:rsidR="00BA447E" w:rsidRPr="00C27EDF">
        <w:rPr>
          <w:rFonts w:ascii="宋体" w:eastAsia="宋体" w:hAnsi="宋体"/>
          <w:szCs w:val="21"/>
        </w:rPr>
        <w:t>建立了存货计量、检验、入库、出库、稽核、库存管理、运输管理和盘点等管理</w:t>
      </w:r>
      <w:r w:rsidR="00BA447E" w:rsidRPr="00C27EDF">
        <w:rPr>
          <w:rFonts w:ascii="宋体" w:eastAsia="宋体" w:hAnsi="宋体" w:hint="eastAsia"/>
          <w:szCs w:val="21"/>
        </w:rPr>
        <w:t>控制流程</w:t>
      </w:r>
      <w:r w:rsidR="00BA447E" w:rsidRPr="00C27EDF">
        <w:rPr>
          <w:rFonts w:ascii="宋体" w:eastAsia="宋体" w:hAnsi="宋体"/>
          <w:szCs w:val="21"/>
        </w:rPr>
        <w:t>，</w:t>
      </w:r>
      <w:r w:rsidR="00BA447E" w:rsidRPr="00C27EDF">
        <w:rPr>
          <w:rFonts w:ascii="宋体" w:eastAsia="宋体" w:hAnsi="宋体" w:hint="eastAsia"/>
          <w:szCs w:val="21"/>
        </w:rPr>
        <w:t>对</w:t>
      </w:r>
      <w:r w:rsidR="00BA447E" w:rsidRPr="00C27EDF">
        <w:rPr>
          <w:rFonts w:ascii="宋体" w:eastAsia="宋体" w:hAnsi="宋体"/>
          <w:szCs w:val="21"/>
        </w:rPr>
        <w:t>其相关岗位已明确各自责任及相互制约的</w:t>
      </w:r>
      <w:r w:rsidR="00BA447E" w:rsidRPr="00C27EDF">
        <w:rPr>
          <w:rFonts w:ascii="宋体" w:eastAsia="宋体" w:hAnsi="宋体" w:hint="eastAsia"/>
          <w:szCs w:val="21"/>
        </w:rPr>
        <w:t>措施</w:t>
      </w:r>
      <w:r w:rsidR="00BA447E" w:rsidRPr="00C27EDF">
        <w:rPr>
          <w:rFonts w:ascii="宋体" w:eastAsia="宋体" w:hAnsi="宋体"/>
          <w:szCs w:val="21"/>
        </w:rPr>
        <w:t>，保证</w:t>
      </w:r>
      <w:r w:rsidR="00BA447E" w:rsidRPr="00C27EDF">
        <w:rPr>
          <w:rFonts w:ascii="宋体" w:eastAsia="宋体" w:hAnsi="宋体" w:hint="eastAsia"/>
          <w:szCs w:val="21"/>
        </w:rPr>
        <w:t>存货</w:t>
      </w:r>
      <w:r w:rsidR="00A65FCC" w:rsidRPr="00C27EDF">
        <w:rPr>
          <w:rFonts w:ascii="宋体" w:eastAsia="宋体" w:hAnsi="宋体" w:hint="eastAsia"/>
          <w:szCs w:val="21"/>
        </w:rPr>
        <w:t>实物</w:t>
      </w:r>
      <w:r w:rsidR="00A65FCC" w:rsidRPr="00C27EDF">
        <w:rPr>
          <w:rFonts w:ascii="宋体" w:eastAsia="宋体" w:hAnsi="宋体"/>
          <w:szCs w:val="21"/>
        </w:rPr>
        <w:t>管理、会计核算不相容职责进行分离，各控制流程</w:t>
      </w:r>
      <w:r w:rsidR="00A65FCC" w:rsidRPr="00C27EDF">
        <w:rPr>
          <w:rFonts w:ascii="宋体" w:eastAsia="宋体" w:hAnsi="宋体" w:hint="eastAsia"/>
          <w:szCs w:val="21"/>
        </w:rPr>
        <w:t>建立</w:t>
      </w:r>
      <w:r w:rsidR="00A65FCC" w:rsidRPr="00C27EDF">
        <w:rPr>
          <w:rFonts w:ascii="宋体" w:eastAsia="宋体" w:hAnsi="宋体"/>
          <w:szCs w:val="21"/>
        </w:rPr>
        <w:t>了严格的管理制度和授权审核程序</w:t>
      </w:r>
      <w:r w:rsidR="00A65FCC" w:rsidRPr="00C27EDF">
        <w:rPr>
          <w:rFonts w:ascii="宋体" w:eastAsia="宋体" w:hAnsi="宋体" w:hint="eastAsia"/>
          <w:szCs w:val="21"/>
        </w:rPr>
        <w:t>。同时</w:t>
      </w:r>
      <w:r w:rsidR="00A65FCC" w:rsidRPr="00C27EDF">
        <w:rPr>
          <w:rFonts w:ascii="宋体" w:eastAsia="宋体" w:hAnsi="宋体"/>
          <w:szCs w:val="21"/>
        </w:rPr>
        <w:t>，公司制定了《</w:t>
      </w:r>
      <w:r w:rsidR="00A65FCC" w:rsidRPr="00C27EDF">
        <w:rPr>
          <w:rFonts w:ascii="宋体" w:eastAsia="宋体" w:hAnsi="宋体" w:hint="eastAsia"/>
          <w:szCs w:val="21"/>
        </w:rPr>
        <w:t>固定</w:t>
      </w:r>
      <w:r w:rsidR="00A65FCC" w:rsidRPr="00C27EDF">
        <w:rPr>
          <w:rFonts w:ascii="宋体" w:eastAsia="宋体" w:hAnsi="宋体"/>
          <w:szCs w:val="21"/>
        </w:rPr>
        <w:t>资产管理制度》</w:t>
      </w:r>
      <w:r w:rsidR="00A65FCC" w:rsidRPr="00C27EDF">
        <w:rPr>
          <w:rFonts w:ascii="宋体" w:eastAsia="宋体" w:hAnsi="宋体" w:hint="eastAsia"/>
          <w:szCs w:val="21"/>
        </w:rPr>
        <w:t>等</w:t>
      </w:r>
      <w:r w:rsidR="00A65FCC" w:rsidRPr="00C27EDF">
        <w:rPr>
          <w:rFonts w:ascii="宋体" w:eastAsia="宋体" w:hAnsi="宋体"/>
          <w:szCs w:val="21"/>
        </w:rPr>
        <w:t>制度，建立了固定资产界定、分类、</w:t>
      </w:r>
      <w:r w:rsidR="00A65FCC" w:rsidRPr="00C27EDF">
        <w:rPr>
          <w:rFonts w:ascii="宋体" w:eastAsia="宋体" w:hAnsi="宋体" w:hint="eastAsia"/>
          <w:szCs w:val="21"/>
        </w:rPr>
        <w:t>计价</w:t>
      </w:r>
      <w:r w:rsidR="00A65FCC" w:rsidRPr="00C27EDF">
        <w:rPr>
          <w:rFonts w:ascii="宋体" w:eastAsia="宋体" w:hAnsi="宋体"/>
          <w:szCs w:val="21"/>
        </w:rPr>
        <w:t>、购置、领用、报废、</w:t>
      </w:r>
      <w:r w:rsidR="00A65FCC" w:rsidRPr="00C27EDF">
        <w:rPr>
          <w:rFonts w:ascii="宋体" w:eastAsia="宋体" w:hAnsi="宋体" w:hint="eastAsia"/>
          <w:szCs w:val="21"/>
        </w:rPr>
        <w:t>维修</w:t>
      </w:r>
      <w:r w:rsidR="00A65FCC" w:rsidRPr="00C27EDF">
        <w:rPr>
          <w:rFonts w:ascii="宋体" w:eastAsia="宋体" w:hAnsi="宋体"/>
          <w:szCs w:val="21"/>
        </w:rPr>
        <w:t>和清查等相关控制流程，</w:t>
      </w:r>
      <w:r w:rsidR="00606F7D" w:rsidRPr="00C27EDF">
        <w:rPr>
          <w:rFonts w:ascii="宋体" w:eastAsia="宋体" w:hAnsi="宋体" w:hint="eastAsia"/>
          <w:szCs w:val="21"/>
        </w:rPr>
        <w:t>各</w:t>
      </w:r>
      <w:r w:rsidR="00606F7D" w:rsidRPr="00C27EDF">
        <w:rPr>
          <w:rFonts w:ascii="宋体" w:eastAsia="宋体" w:hAnsi="宋体"/>
          <w:szCs w:val="21"/>
        </w:rPr>
        <w:t>控制流程</w:t>
      </w:r>
      <w:r w:rsidR="00606F7D" w:rsidRPr="00C27EDF">
        <w:rPr>
          <w:rFonts w:ascii="宋体" w:eastAsia="宋体" w:hAnsi="宋体" w:hint="eastAsia"/>
          <w:szCs w:val="21"/>
        </w:rPr>
        <w:t>建立</w:t>
      </w:r>
      <w:r w:rsidR="00606F7D" w:rsidRPr="00C27EDF">
        <w:rPr>
          <w:rFonts w:ascii="宋体" w:eastAsia="宋体" w:hAnsi="宋体"/>
          <w:szCs w:val="21"/>
        </w:rPr>
        <w:t>了严格的管理制度和授权审核程序。</w:t>
      </w:r>
    </w:p>
    <w:p w:rsidR="00606F7D" w:rsidRPr="00C27EDF" w:rsidRDefault="00606F7D" w:rsidP="00C27EDF">
      <w:pPr>
        <w:adjustRightInd w:val="0"/>
        <w:snapToGrid w:val="0"/>
        <w:spacing w:line="360" w:lineRule="auto"/>
        <w:ind w:firstLineChars="200" w:firstLine="422"/>
        <w:rPr>
          <w:rFonts w:ascii="宋体" w:eastAsia="宋体" w:hAnsi="宋体"/>
          <w:b/>
          <w:szCs w:val="21"/>
        </w:rPr>
      </w:pPr>
      <w:r w:rsidRPr="00C27EDF">
        <w:rPr>
          <w:rFonts w:ascii="宋体" w:eastAsia="宋体" w:hAnsi="宋体" w:hint="eastAsia"/>
          <w:b/>
          <w:szCs w:val="21"/>
        </w:rPr>
        <w:t>（</w:t>
      </w:r>
      <w:r w:rsidRPr="00C27EDF">
        <w:rPr>
          <w:rFonts w:ascii="宋体" w:eastAsia="宋体" w:hAnsi="宋体"/>
          <w:b/>
          <w:szCs w:val="21"/>
        </w:rPr>
        <w:t>9）销售业务</w:t>
      </w:r>
    </w:p>
    <w:p w:rsidR="00606F7D" w:rsidRPr="00C27EDF" w:rsidRDefault="00606F7D"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hint="eastAsia"/>
          <w:szCs w:val="21"/>
        </w:rPr>
        <w:t>公司已制定</w:t>
      </w:r>
      <w:r w:rsidRPr="00C27EDF">
        <w:rPr>
          <w:rFonts w:ascii="宋体" w:eastAsia="宋体" w:hAnsi="宋体"/>
          <w:szCs w:val="21"/>
        </w:rPr>
        <w:t>了</w:t>
      </w:r>
      <w:r w:rsidRPr="00C27EDF">
        <w:rPr>
          <w:rFonts w:ascii="宋体" w:eastAsia="宋体" w:hAnsi="宋体" w:hint="eastAsia"/>
          <w:szCs w:val="21"/>
        </w:rPr>
        <w:t>可行</w:t>
      </w:r>
      <w:r w:rsidRPr="00C27EDF">
        <w:rPr>
          <w:rFonts w:ascii="宋体" w:eastAsia="宋体" w:hAnsi="宋体"/>
          <w:szCs w:val="21"/>
        </w:rPr>
        <w:t>的销售政策，</w:t>
      </w:r>
      <w:r w:rsidRPr="00C27EDF">
        <w:rPr>
          <w:rFonts w:ascii="宋体" w:eastAsia="宋体" w:hAnsi="宋体" w:hint="eastAsia"/>
          <w:szCs w:val="21"/>
        </w:rPr>
        <w:t>已对</w:t>
      </w:r>
      <w:r w:rsidRPr="00C27EDF">
        <w:rPr>
          <w:rFonts w:ascii="宋体" w:eastAsia="宋体" w:hAnsi="宋体"/>
          <w:szCs w:val="21"/>
        </w:rPr>
        <w:t>定价原则、信用标准和条件、收款方式及</w:t>
      </w:r>
      <w:r w:rsidRPr="00C27EDF">
        <w:rPr>
          <w:rFonts w:ascii="宋体" w:eastAsia="宋体" w:hAnsi="宋体" w:hint="eastAsia"/>
          <w:szCs w:val="21"/>
        </w:rPr>
        <w:t>涉及</w:t>
      </w:r>
      <w:r w:rsidRPr="00C27EDF">
        <w:rPr>
          <w:rFonts w:ascii="宋体" w:eastAsia="宋体" w:hAnsi="宋体"/>
          <w:szCs w:val="21"/>
        </w:rPr>
        <w:t>销售业务的</w:t>
      </w:r>
      <w:r w:rsidR="00E57AF6" w:rsidRPr="00C27EDF">
        <w:rPr>
          <w:rFonts w:ascii="宋体" w:eastAsia="宋体" w:hAnsi="宋体" w:hint="eastAsia"/>
          <w:szCs w:val="21"/>
        </w:rPr>
        <w:t>机构</w:t>
      </w:r>
      <w:r w:rsidR="00E57AF6" w:rsidRPr="00C27EDF">
        <w:rPr>
          <w:rFonts w:ascii="宋体" w:eastAsia="宋体" w:hAnsi="宋体"/>
          <w:szCs w:val="21"/>
        </w:rPr>
        <w:t>和人员的</w:t>
      </w:r>
      <w:r w:rsidR="00E57AF6" w:rsidRPr="00C27EDF">
        <w:rPr>
          <w:rFonts w:ascii="宋体" w:eastAsia="宋体" w:hAnsi="宋体" w:hint="eastAsia"/>
          <w:szCs w:val="21"/>
        </w:rPr>
        <w:t>职责</w:t>
      </w:r>
      <w:r w:rsidR="00E57AF6" w:rsidRPr="00C27EDF">
        <w:rPr>
          <w:rFonts w:ascii="宋体" w:eastAsia="宋体" w:hAnsi="宋体"/>
          <w:szCs w:val="21"/>
        </w:rPr>
        <w:t>权限等相关内容</w:t>
      </w:r>
      <w:r w:rsidR="00E57AF6" w:rsidRPr="00C27EDF">
        <w:rPr>
          <w:rFonts w:ascii="宋体" w:eastAsia="宋体" w:hAnsi="宋体" w:hint="eastAsia"/>
          <w:szCs w:val="21"/>
        </w:rPr>
        <w:t>作了</w:t>
      </w:r>
      <w:r w:rsidR="00E57AF6" w:rsidRPr="00C27EDF">
        <w:rPr>
          <w:rFonts w:ascii="宋体" w:eastAsia="宋体" w:hAnsi="宋体"/>
          <w:szCs w:val="21"/>
        </w:rPr>
        <w:t>明确规定。公司</w:t>
      </w:r>
      <w:r w:rsidR="00E57AF6" w:rsidRPr="00C27EDF">
        <w:rPr>
          <w:rFonts w:ascii="宋体" w:eastAsia="宋体" w:hAnsi="宋体" w:hint="eastAsia"/>
          <w:szCs w:val="21"/>
        </w:rPr>
        <w:t>合并范围</w:t>
      </w:r>
      <w:r w:rsidR="00E57AF6" w:rsidRPr="00C27EDF">
        <w:rPr>
          <w:rFonts w:ascii="宋体" w:eastAsia="宋体" w:hAnsi="宋体"/>
          <w:szCs w:val="21"/>
        </w:rPr>
        <w:t>内企业之间销售商品</w:t>
      </w:r>
      <w:r w:rsidR="00E57AF6" w:rsidRPr="00C27EDF">
        <w:rPr>
          <w:rFonts w:ascii="宋体" w:eastAsia="宋体" w:hAnsi="宋体" w:hint="eastAsia"/>
          <w:szCs w:val="21"/>
        </w:rPr>
        <w:t>及</w:t>
      </w:r>
      <w:r w:rsidR="00E57AF6" w:rsidRPr="00C27EDF">
        <w:rPr>
          <w:rFonts w:ascii="宋体" w:eastAsia="宋体" w:hAnsi="宋体"/>
          <w:szCs w:val="21"/>
        </w:rPr>
        <w:t>提供劳务</w:t>
      </w:r>
      <w:r w:rsidR="00E57AF6" w:rsidRPr="00C27EDF">
        <w:rPr>
          <w:rFonts w:ascii="宋体" w:eastAsia="宋体" w:hAnsi="宋体" w:hint="eastAsia"/>
          <w:szCs w:val="21"/>
        </w:rPr>
        <w:t>统一</w:t>
      </w:r>
      <w:r w:rsidR="00E57AF6" w:rsidRPr="00C27EDF">
        <w:rPr>
          <w:rFonts w:ascii="宋体" w:eastAsia="宋体" w:hAnsi="宋体"/>
          <w:szCs w:val="21"/>
        </w:rPr>
        <w:t>按照市场价格进行结算。</w:t>
      </w:r>
      <w:r w:rsidR="00D71CA6" w:rsidRPr="00C27EDF">
        <w:rPr>
          <w:rFonts w:ascii="宋体" w:eastAsia="宋体" w:hAnsi="宋体" w:hint="eastAsia"/>
          <w:szCs w:val="21"/>
        </w:rPr>
        <w:t>公司</w:t>
      </w:r>
      <w:r w:rsidR="00D71CA6" w:rsidRPr="00C27EDF">
        <w:rPr>
          <w:rFonts w:ascii="宋体" w:eastAsia="宋体" w:hAnsi="宋体"/>
          <w:szCs w:val="21"/>
        </w:rPr>
        <w:t>实行催款回笼责任制，</w:t>
      </w:r>
      <w:r w:rsidR="00D71CA6" w:rsidRPr="00C27EDF">
        <w:rPr>
          <w:rFonts w:ascii="宋体" w:eastAsia="宋体" w:hAnsi="宋体" w:hint="eastAsia"/>
          <w:szCs w:val="21"/>
        </w:rPr>
        <w:t>加强</w:t>
      </w:r>
      <w:r w:rsidR="00D71CA6" w:rsidRPr="00C27EDF">
        <w:rPr>
          <w:rFonts w:ascii="宋体" w:eastAsia="宋体" w:hAnsi="宋体"/>
          <w:szCs w:val="21"/>
        </w:rPr>
        <w:t>对</w:t>
      </w:r>
      <w:r w:rsidR="00D71CA6" w:rsidRPr="00C27EDF">
        <w:rPr>
          <w:rFonts w:ascii="宋体" w:eastAsia="宋体" w:hAnsi="宋体" w:hint="eastAsia"/>
          <w:szCs w:val="21"/>
        </w:rPr>
        <w:t>应收账款</w:t>
      </w:r>
      <w:r w:rsidR="00D71CA6" w:rsidRPr="00C27EDF">
        <w:rPr>
          <w:rFonts w:ascii="宋体" w:eastAsia="宋体" w:hAnsi="宋体"/>
          <w:szCs w:val="21"/>
        </w:rPr>
        <w:t>的管理力度，公司和下属企业一律将收款责任落实分解到相关部门。</w:t>
      </w:r>
    </w:p>
    <w:p w:rsidR="00D71CA6" w:rsidRPr="00C27EDF" w:rsidRDefault="00D71CA6" w:rsidP="00C27EDF">
      <w:pPr>
        <w:adjustRightInd w:val="0"/>
        <w:snapToGrid w:val="0"/>
        <w:spacing w:line="360" w:lineRule="auto"/>
        <w:ind w:firstLineChars="200" w:firstLine="422"/>
        <w:rPr>
          <w:rFonts w:ascii="宋体" w:eastAsia="宋体" w:hAnsi="宋体"/>
          <w:b/>
          <w:szCs w:val="21"/>
        </w:rPr>
      </w:pPr>
      <w:r w:rsidRPr="00C27EDF">
        <w:rPr>
          <w:rFonts w:ascii="宋体" w:eastAsia="宋体" w:hAnsi="宋体" w:hint="eastAsia"/>
          <w:b/>
          <w:szCs w:val="21"/>
        </w:rPr>
        <w:lastRenderedPageBreak/>
        <w:t>（</w:t>
      </w:r>
      <w:r w:rsidRPr="00C27EDF">
        <w:rPr>
          <w:rFonts w:ascii="宋体" w:eastAsia="宋体" w:hAnsi="宋体"/>
          <w:b/>
          <w:szCs w:val="21"/>
        </w:rPr>
        <w:t>10）研发与开发</w:t>
      </w:r>
    </w:p>
    <w:p w:rsidR="00D71CA6" w:rsidRPr="00C27EDF" w:rsidRDefault="00D71CA6"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hint="eastAsia"/>
          <w:szCs w:val="21"/>
        </w:rPr>
        <w:t>为了</w:t>
      </w:r>
      <w:r w:rsidRPr="00C27EDF">
        <w:rPr>
          <w:rFonts w:ascii="宋体" w:eastAsia="宋体" w:hAnsi="宋体"/>
          <w:szCs w:val="21"/>
        </w:rPr>
        <w:t>促进自主创新，增强核心竞争力，</w:t>
      </w:r>
      <w:r w:rsidR="004939D6" w:rsidRPr="00C27EDF">
        <w:rPr>
          <w:rFonts w:ascii="宋体" w:eastAsia="宋体" w:hAnsi="宋体" w:hint="eastAsia"/>
          <w:szCs w:val="21"/>
        </w:rPr>
        <w:t>控制</w:t>
      </w:r>
      <w:r w:rsidR="004939D6" w:rsidRPr="00C27EDF">
        <w:rPr>
          <w:rFonts w:ascii="宋体" w:eastAsia="宋体" w:hAnsi="宋体"/>
          <w:szCs w:val="21"/>
        </w:rPr>
        <w:t>研发风险，</w:t>
      </w:r>
      <w:r w:rsidR="004939D6" w:rsidRPr="00C27EDF">
        <w:rPr>
          <w:rFonts w:ascii="宋体" w:eastAsia="宋体" w:hAnsi="宋体" w:hint="eastAsia"/>
          <w:szCs w:val="21"/>
        </w:rPr>
        <w:t>并</w:t>
      </w:r>
      <w:r w:rsidR="004939D6" w:rsidRPr="00C27EDF">
        <w:rPr>
          <w:rFonts w:ascii="宋体" w:eastAsia="宋体" w:hAnsi="宋体"/>
          <w:szCs w:val="21"/>
        </w:rPr>
        <w:t>根据公司发展战略研发相关新</w:t>
      </w:r>
      <w:r w:rsidR="004939D6" w:rsidRPr="00C27EDF">
        <w:rPr>
          <w:rFonts w:ascii="宋体" w:eastAsia="宋体" w:hAnsi="宋体" w:hint="eastAsia"/>
          <w:szCs w:val="21"/>
        </w:rPr>
        <w:t>产品</w:t>
      </w:r>
      <w:r w:rsidR="004939D6" w:rsidRPr="00C27EDF">
        <w:rPr>
          <w:rFonts w:ascii="宋体" w:eastAsia="宋体" w:hAnsi="宋体"/>
          <w:szCs w:val="21"/>
        </w:rPr>
        <w:t>、新工艺，</w:t>
      </w:r>
      <w:r w:rsidR="004939D6" w:rsidRPr="00C27EDF">
        <w:rPr>
          <w:rFonts w:ascii="宋体" w:eastAsia="宋体" w:hAnsi="宋体" w:hint="eastAsia"/>
          <w:szCs w:val="21"/>
        </w:rPr>
        <w:t>公司</w:t>
      </w:r>
      <w:r w:rsidR="004939D6" w:rsidRPr="00C27EDF">
        <w:rPr>
          <w:rFonts w:ascii="宋体" w:eastAsia="宋体" w:hAnsi="宋体"/>
          <w:szCs w:val="21"/>
        </w:rPr>
        <w:t>制定</w:t>
      </w:r>
      <w:r w:rsidR="00E7285F" w:rsidRPr="00C27EDF">
        <w:rPr>
          <w:rFonts w:ascii="宋体" w:eastAsia="宋体" w:hAnsi="宋体" w:hint="eastAsia"/>
          <w:szCs w:val="21"/>
        </w:rPr>
        <w:t>了</w:t>
      </w:r>
      <w:r w:rsidR="004939D6" w:rsidRPr="00C27EDF">
        <w:rPr>
          <w:rFonts w:ascii="宋体" w:eastAsia="宋体" w:hAnsi="宋体"/>
          <w:szCs w:val="21"/>
        </w:rPr>
        <w:t>《</w:t>
      </w:r>
      <w:r w:rsidR="004939D6" w:rsidRPr="00C27EDF">
        <w:rPr>
          <w:rFonts w:ascii="宋体" w:eastAsia="宋体" w:hAnsi="宋体" w:hint="eastAsia"/>
          <w:szCs w:val="21"/>
        </w:rPr>
        <w:t>专利</w:t>
      </w:r>
      <w:r w:rsidR="004939D6" w:rsidRPr="00C27EDF">
        <w:rPr>
          <w:rFonts w:ascii="宋体" w:eastAsia="宋体" w:hAnsi="宋体"/>
          <w:szCs w:val="21"/>
        </w:rPr>
        <w:t>奖励制度》</w:t>
      </w:r>
      <w:r w:rsidR="004939D6" w:rsidRPr="00C27EDF">
        <w:rPr>
          <w:rFonts w:ascii="宋体" w:eastAsia="宋体" w:hAnsi="宋体" w:hint="eastAsia"/>
          <w:szCs w:val="21"/>
        </w:rPr>
        <w:t>、</w:t>
      </w:r>
      <w:r w:rsidR="004939D6" w:rsidRPr="00C27EDF">
        <w:rPr>
          <w:rFonts w:ascii="宋体" w:eastAsia="宋体" w:hAnsi="宋体"/>
          <w:szCs w:val="21"/>
        </w:rPr>
        <w:t>《</w:t>
      </w:r>
      <w:r w:rsidR="004939D6" w:rsidRPr="00C27EDF">
        <w:rPr>
          <w:rFonts w:ascii="宋体" w:eastAsia="宋体" w:hAnsi="宋体" w:hint="eastAsia"/>
          <w:szCs w:val="21"/>
        </w:rPr>
        <w:t>工艺</w:t>
      </w:r>
      <w:r w:rsidR="004939D6" w:rsidRPr="00C27EDF">
        <w:rPr>
          <w:rFonts w:ascii="宋体" w:eastAsia="宋体" w:hAnsi="宋体"/>
          <w:szCs w:val="21"/>
        </w:rPr>
        <w:t>管理制度》</w:t>
      </w:r>
      <w:r w:rsidR="004939D6" w:rsidRPr="00C27EDF">
        <w:rPr>
          <w:rFonts w:ascii="宋体" w:eastAsia="宋体" w:hAnsi="宋体" w:hint="eastAsia"/>
          <w:szCs w:val="21"/>
        </w:rPr>
        <w:t>等</w:t>
      </w:r>
      <w:r w:rsidR="004939D6" w:rsidRPr="00C27EDF">
        <w:rPr>
          <w:rFonts w:ascii="宋体" w:eastAsia="宋体" w:hAnsi="宋体"/>
          <w:szCs w:val="21"/>
        </w:rPr>
        <w:t>研发管理制度，</w:t>
      </w:r>
      <w:r w:rsidR="004939D6" w:rsidRPr="00C27EDF">
        <w:rPr>
          <w:rFonts w:ascii="宋体" w:eastAsia="宋体" w:hAnsi="宋体" w:hint="eastAsia"/>
          <w:szCs w:val="21"/>
        </w:rPr>
        <w:t>其中</w:t>
      </w:r>
      <w:r w:rsidR="004939D6" w:rsidRPr="00C27EDF">
        <w:rPr>
          <w:rFonts w:ascii="宋体" w:eastAsia="宋体" w:hAnsi="宋体"/>
          <w:szCs w:val="21"/>
        </w:rPr>
        <w:t>包括研发计划、申报与</w:t>
      </w:r>
      <w:r w:rsidR="004939D6" w:rsidRPr="00C27EDF">
        <w:rPr>
          <w:rFonts w:ascii="宋体" w:eastAsia="宋体" w:hAnsi="宋体" w:hint="eastAsia"/>
          <w:szCs w:val="21"/>
        </w:rPr>
        <w:t>立项</w:t>
      </w:r>
      <w:r w:rsidR="004939D6" w:rsidRPr="00C27EDF">
        <w:rPr>
          <w:rFonts w:ascii="宋体" w:eastAsia="宋体" w:hAnsi="宋体"/>
          <w:szCs w:val="21"/>
        </w:rPr>
        <w:t>、过程管理、项目验收与评估等方面内容，</w:t>
      </w:r>
      <w:r w:rsidR="004939D6" w:rsidRPr="00C27EDF">
        <w:rPr>
          <w:rFonts w:ascii="宋体" w:eastAsia="宋体" w:hAnsi="宋体" w:hint="eastAsia"/>
          <w:szCs w:val="21"/>
        </w:rPr>
        <w:t>明确</w:t>
      </w:r>
      <w:r w:rsidR="004939D6" w:rsidRPr="00C27EDF">
        <w:rPr>
          <w:rFonts w:ascii="宋体" w:eastAsia="宋体" w:hAnsi="宋体"/>
          <w:szCs w:val="21"/>
        </w:rPr>
        <w:t>了各环节的职责和</w:t>
      </w:r>
      <w:r w:rsidR="004939D6" w:rsidRPr="00C27EDF">
        <w:rPr>
          <w:rFonts w:ascii="宋体" w:eastAsia="宋体" w:hAnsi="宋体" w:hint="eastAsia"/>
          <w:szCs w:val="21"/>
        </w:rPr>
        <w:t>审批</w:t>
      </w:r>
      <w:r w:rsidR="004939D6" w:rsidRPr="00C27EDF">
        <w:rPr>
          <w:rFonts w:ascii="宋体" w:eastAsia="宋体" w:hAnsi="宋体"/>
          <w:szCs w:val="21"/>
        </w:rPr>
        <w:t>权限，</w:t>
      </w:r>
      <w:r w:rsidR="004939D6" w:rsidRPr="00C27EDF">
        <w:rPr>
          <w:rFonts w:ascii="宋体" w:eastAsia="宋体" w:hAnsi="宋体" w:hint="eastAsia"/>
          <w:szCs w:val="21"/>
        </w:rPr>
        <w:t>按照</w:t>
      </w:r>
      <w:r w:rsidR="004939D6" w:rsidRPr="00C27EDF">
        <w:rPr>
          <w:rFonts w:ascii="宋体" w:eastAsia="宋体" w:hAnsi="宋体"/>
          <w:szCs w:val="21"/>
        </w:rPr>
        <w:t>规定</w:t>
      </w:r>
      <w:r w:rsidR="004939D6" w:rsidRPr="00C27EDF">
        <w:rPr>
          <w:rFonts w:ascii="宋体" w:eastAsia="宋体" w:hAnsi="宋体" w:hint="eastAsia"/>
          <w:szCs w:val="21"/>
        </w:rPr>
        <w:t>的权限和</w:t>
      </w:r>
      <w:r w:rsidR="004939D6" w:rsidRPr="00C27EDF">
        <w:rPr>
          <w:rFonts w:ascii="宋体" w:eastAsia="宋体" w:hAnsi="宋体"/>
          <w:szCs w:val="21"/>
        </w:rPr>
        <w:t>程序开展各项工作，</w:t>
      </w:r>
      <w:r w:rsidR="00A35AC4" w:rsidRPr="00C27EDF">
        <w:rPr>
          <w:rFonts w:ascii="宋体" w:eastAsia="宋体" w:hAnsi="宋体" w:hint="eastAsia"/>
          <w:szCs w:val="21"/>
        </w:rPr>
        <w:t>确保</w:t>
      </w:r>
      <w:r w:rsidR="00A35AC4" w:rsidRPr="00C27EDF">
        <w:rPr>
          <w:rFonts w:ascii="宋体" w:eastAsia="宋体" w:hAnsi="宋体"/>
          <w:szCs w:val="21"/>
        </w:rPr>
        <w:t>研发项目可行，研发计划</w:t>
      </w:r>
      <w:r w:rsidR="00A35AC4" w:rsidRPr="00C27EDF">
        <w:rPr>
          <w:rFonts w:ascii="宋体" w:eastAsia="宋体" w:hAnsi="宋体" w:hint="eastAsia"/>
          <w:szCs w:val="21"/>
        </w:rPr>
        <w:t>科学</w:t>
      </w:r>
      <w:r w:rsidR="00A35AC4" w:rsidRPr="00C27EDF">
        <w:rPr>
          <w:rFonts w:ascii="宋体" w:eastAsia="宋体" w:hAnsi="宋体"/>
          <w:szCs w:val="21"/>
        </w:rPr>
        <w:t>有效，</w:t>
      </w:r>
      <w:proofErr w:type="gramStart"/>
      <w:r w:rsidR="00A35AC4" w:rsidRPr="00C27EDF">
        <w:rPr>
          <w:rFonts w:ascii="宋体" w:eastAsia="宋体" w:hAnsi="宋体"/>
          <w:szCs w:val="21"/>
        </w:rPr>
        <w:t>研发全</w:t>
      </w:r>
      <w:proofErr w:type="gramEnd"/>
      <w:r w:rsidR="00A35AC4" w:rsidRPr="00C27EDF">
        <w:rPr>
          <w:rFonts w:ascii="宋体" w:eastAsia="宋体" w:hAnsi="宋体"/>
          <w:szCs w:val="21"/>
        </w:rPr>
        <w:t>过程</w:t>
      </w:r>
      <w:r w:rsidR="00A35AC4" w:rsidRPr="00C27EDF">
        <w:rPr>
          <w:rFonts w:ascii="宋体" w:eastAsia="宋体" w:hAnsi="宋体" w:hint="eastAsia"/>
          <w:szCs w:val="21"/>
        </w:rPr>
        <w:t>风险</w:t>
      </w:r>
      <w:r w:rsidR="00A35AC4" w:rsidRPr="00C27EDF">
        <w:rPr>
          <w:rFonts w:ascii="宋体" w:eastAsia="宋体" w:hAnsi="宋体"/>
          <w:szCs w:val="21"/>
        </w:rPr>
        <w:t>受控，</w:t>
      </w:r>
      <w:r w:rsidR="00A35AC4" w:rsidRPr="00C27EDF">
        <w:rPr>
          <w:rFonts w:ascii="宋体" w:eastAsia="宋体" w:hAnsi="宋体" w:hint="eastAsia"/>
          <w:szCs w:val="21"/>
        </w:rPr>
        <w:t>研发</w:t>
      </w:r>
      <w:r w:rsidR="00A35AC4" w:rsidRPr="00C27EDF">
        <w:rPr>
          <w:rFonts w:ascii="宋体" w:eastAsia="宋体" w:hAnsi="宋体"/>
          <w:szCs w:val="21"/>
        </w:rPr>
        <w:t>成果得到</w:t>
      </w:r>
      <w:r w:rsidR="00A35AC4" w:rsidRPr="00C27EDF">
        <w:rPr>
          <w:rFonts w:ascii="宋体" w:eastAsia="宋体" w:hAnsi="宋体" w:hint="eastAsia"/>
          <w:szCs w:val="21"/>
        </w:rPr>
        <w:t>保护</w:t>
      </w:r>
      <w:r w:rsidR="00A35AC4" w:rsidRPr="00C27EDF">
        <w:rPr>
          <w:rFonts w:ascii="宋体" w:eastAsia="宋体" w:hAnsi="宋体"/>
          <w:szCs w:val="21"/>
        </w:rPr>
        <w:t>，</w:t>
      </w:r>
      <w:r w:rsidR="00A35AC4" w:rsidRPr="00C27EDF">
        <w:rPr>
          <w:rFonts w:ascii="宋体" w:eastAsia="宋体" w:hAnsi="宋体" w:hint="eastAsia"/>
          <w:szCs w:val="21"/>
        </w:rPr>
        <w:t>不断</w:t>
      </w:r>
      <w:r w:rsidR="00A35AC4" w:rsidRPr="00C27EDF">
        <w:rPr>
          <w:rFonts w:ascii="宋体" w:eastAsia="宋体" w:hAnsi="宋体"/>
          <w:szCs w:val="21"/>
        </w:rPr>
        <w:t>提升公司自主创新</w:t>
      </w:r>
      <w:r w:rsidR="00A35AC4" w:rsidRPr="00C27EDF">
        <w:rPr>
          <w:rFonts w:ascii="宋体" w:eastAsia="宋体" w:hAnsi="宋体" w:hint="eastAsia"/>
          <w:szCs w:val="21"/>
        </w:rPr>
        <w:t>能力</w:t>
      </w:r>
      <w:r w:rsidR="00A35AC4" w:rsidRPr="00C27EDF">
        <w:rPr>
          <w:rFonts w:ascii="宋体" w:eastAsia="宋体" w:hAnsi="宋体"/>
          <w:szCs w:val="21"/>
        </w:rPr>
        <w:t>。截至</w:t>
      </w:r>
      <w:r w:rsidR="00606E00" w:rsidRPr="00C27EDF">
        <w:rPr>
          <w:rFonts w:ascii="宋体" w:eastAsia="宋体" w:hAnsi="宋体"/>
          <w:szCs w:val="21"/>
        </w:rPr>
        <w:t>2020年</w:t>
      </w:r>
      <w:r w:rsidR="00A35AC4" w:rsidRPr="00C27EDF">
        <w:rPr>
          <w:rFonts w:ascii="宋体" w:eastAsia="宋体" w:hAnsi="宋体"/>
          <w:szCs w:val="21"/>
        </w:rPr>
        <w:t>底，</w:t>
      </w:r>
      <w:r w:rsidR="00A35AC4" w:rsidRPr="00C27EDF">
        <w:rPr>
          <w:rFonts w:ascii="宋体" w:eastAsia="宋体" w:hAnsi="宋体" w:hint="eastAsia"/>
          <w:szCs w:val="21"/>
        </w:rPr>
        <w:t>公司</w:t>
      </w:r>
      <w:r w:rsidR="00A35AC4" w:rsidRPr="00C27EDF">
        <w:rPr>
          <w:rFonts w:ascii="宋体" w:eastAsia="宋体" w:hAnsi="宋体"/>
          <w:szCs w:val="21"/>
        </w:rPr>
        <w:t>拥有有效专利</w:t>
      </w:r>
      <w:r w:rsidR="003D5E2C" w:rsidRPr="00C27EDF">
        <w:rPr>
          <w:rFonts w:ascii="宋体" w:eastAsia="宋体" w:hAnsi="宋体"/>
          <w:szCs w:val="21"/>
        </w:rPr>
        <w:t>2612</w:t>
      </w:r>
      <w:r w:rsidR="00B9194E" w:rsidRPr="00C27EDF">
        <w:rPr>
          <w:rFonts w:ascii="宋体" w:eastAsia="宋体" w:hAnsi="宋体" w:hint="eastAsia"/>
          <w:szCs w:val="21"/>
        </w:rPr>
        <w:t>项。</w:t>
      </w:r>
    </w:p>
    <w:p w:rsidR="00A358B6" w:rsidRPr="00C27EDF" w:rsidRDefault="00A358B6" w:rsidP="00C27EDF">
      <w:pPr>
        <w:adjustRightInd w:val="0"/>
        <w:snapToGrid w:val="0"/>
        <w:spacing w:line="360" w:lineRule="auto"/>
        <w:ind w:firstLineChars="200" w:firstLine="422"/>
        <w:rPr>
          <w:rFonts w:ascii="宋体" w:eastAsia="宋体" w:hAnsi="宋体"/>
          <w:b/>
          <w:szCs w:val="21"/>
        </w:rPr>
      </w:pPr>
      <w:r w:rsidRPr="00C27EDF">
        <w:rPr>
          <w:rFonts w:ascii="宋体" w:eastAsia="宋体" w:hAnsi="宋体" w:hint="eastAsia"/>
          <w:b/>
          <w:szCs w:val="21"/>
        </w:rPr>
        <w:t>（</w:t>
      </w:r>
      <w:r w:rsidRPr="00C27EDF">
        <w:rPr>
          <w:rFonts w:ascii="宋体" w:eastAsia="宋体" w:hAnsi="宋体"/>
          <w:b/>
          <w:szCs w:val="21"/>
        </w:rPr>
        <w:t>11）担保业务</w:t>
      </w:r>
    </w:p>
    <w:p w:rsidR="00A358B6" w:rsidRPr="00C27EDF" w:rsidRDefault="002B1236"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hint="eastAsia"/>
          <w:szCs w:val="21"/>
        </w:rPr>
        <w:t>为</w:t>
      </w:r>
      <w:r w:rsidRPr="00C27EDF">
        <w:rPr>
          <w:rFonts w:ascii="宋体" w:eastAsia="宋体" w:hAnsi="宋体"/>
          <w:szCs w:val="21"/>
        </w:rPr>
        <w:t>促进</w:t>
      </w:r>
      <w:r w:rsidR="002139D1" w:rsidRPr="00C27EDF">
        <w:rPr>
          <w:rFonts w:ascii="宋体" w:eastAsia="宋体" w:hAnsi="宋体" w:hint="eastAsia"/>
          <w:szCs w:val="21"/>
        </w:rPr>
        <w:t>公司</w:t>
      </w:r>
      <w:r w:rsidR="002139D1" w:rsidRPr="00C27EDF">
        <w:rPr>
          <w:rFonts w:ascii="宋体" w:eastAsia="宋体" w:hAnsi="宋体"/>
          <w:szCs w:val="21"/>
        </w:rPr>
        <w:t>规范运作和健康发展，控制公司</w:t>
      </w:r>
      <w:r w:rsidR="002A3099" w:rsidRPr="00C27EDF">
        <w:rPr>
          <w:rFonts w:ascii="宋体" w:eastAsia="宋体" w:hAnsi="宋体" w:hint="eastAsia"/>
          <w:szCs w:val="21"/>
        </w:rPr>
        <w:t>经营</w:t>
      </w:r>
      <w:r w:rsidR="002A3099" w:rsidRPr="00C27EDF">
        <w:rPr>
          <w:rFonts w:ascii="宋体" w:eastAsia="宋体" w:hAnsi="宋体"/>
          <w:szCs w:val="21"/>
        </w:rPr>
        <w:t>风险，公司制定了《</w:t>
      </w:r>
      <w:r w:rsidR="002A3099" w:rsidRPr="00C27EDF">
        <w:rPr>
          <w:rFonts w:ascii="宋体" w:eastAsia="宋体" w:hAnsi="宋体" w:hint="eastAsia"/>
          <w:szCs w:val="21"/>
        </w:rPr>
        <w:t>对外</w:t>
      </w:r>
      <w:r w:rsidR="002A3099" w:rsidRPr="00C27EDF">
        <w:rPr>
          <w:rFonts w:ascii="宋体" w:eastAsia="宋体" w:hAnsi="宋体"/>
          <w:szCs w:val="21"/>
        </w:rPr>
        <w:t>担保制度》</w:t>
      </w:r>
      <w:r w:rsidR="002A3099" w:rsidRPr="00C27EDF">
        <w:rPr>
          <w:rFonts w:ascii="宋体" w:eastAsia="宋体" w:hAnsi="宋体" w:hint="eastAsia"/>
          <w:szCs w:val="21"/>
        </w:rPr>
        <w:t>，</w:t>
      </w:r>
      <w:r w:rsidR="002A3099" w:rsidRPr="00C27EDF">
        <w:rPr>
          <w:rFonts w:ascii="宋体" w:eastAsia="宋体" w:hAnsi="宋体"/>
          <w:szCs w:val="21"/>
        </w:rPr>
        <w:t>明确规定了</w:t>
      </w:r>
      <w:r w:rsidR="002A3099" w:rsidRPr="00C27EDF">
        <w:rPr>
          <w:rFonts w:ascii="宋体" w:eastAsia="宋体" w:hAnsi="宋体" w:hint="eastAsia"/>
          <w:szCs w:val="21"/>
        </w:rPr>
        <w:t>对外</w:t>
      </w:r>
      <w:r w:rsidR="002A3099" w:rsidRPr="00C27EDF">
        <w:rPr>
          <w:rFonts w:ascii="宋体" w:eastAsia="宋体" w:hAnsi="宋体"/>
          <w:szCs w:val="21"/>
        </w:rPr>
        <w:t>担保的基本原则、担保的审批程序、</w:t>
      </w:r>
      <w:r w:rsidR="002A3099" w:rsidRPr="00C27EDF">
        <w:rPr>
          <w:rFonts w:ascii="宋体" w:eastAsia="宋体" w:hAnsi="宋体" w:hint="eastAsia"/>
          <w:szCs w:val="21"/>
        </w:rPr>
        <w:t>担保</w:t>
      </w:r>
      <w:r w:rsidR="002A3099" w:rsidRPr="00C27EDF">
        <w:rPr>
          <w:rFonts w:ascii="宋体" w:eastAsia="宋体" w:hAnsi="宋体"/>
          <w:szCs w:val="21"/>
        </w:rPr>
        <w:t>对象的调查、担保的</w:t>
      </w:r>
      <w:r w:rsidR="002A3099" w:rsidRPr="00C27EDF">
        <w:rPr>
          <w:rFonts w:ascii="宋体" w:eastAsia="宋体" w:hAnsi="宋体" w:hint="eastAsia"/>
          <w:szCs w:val="21"/>
        </w:rPr>
        <w:t>审批</w:t>
      </w:r>
      <w:r w:rsidR="002A3099" w:rsidRPr="00C27EDF">
        <w:rPr>
          <w:rFonts w:ascii="宋体" w:eastAsia="宋体" w:hAnsi="宋体"/>
          <w:szCs w:val="21"/>
        </w:rPr>
        <w:t>、担保的日常风险管理等，</w:t>
      </w:r>
      <w:r w:rsidR="002A3099" w:rsidRPr="00C27EDF">
        <w:rPr>
          <w:rFonts w:ascii="宋体" w:eastAsia="宋体" w:hAnsi="宋体" w:hint="eastAsia"/>
          <w:szCs w:val="21"/>
        </w:rPr>
        <w:t>能够</w:t>
      </w:r>
      <w:r w:rsidR="002A3099" w:rsidRPr="00C27EDF">
        <w:rPr>
          <w:rFonts w:ascii="宋体" w:eastAsia="宋体" w:hAnsi="宋体"/>
          <w:szCs w:val="21"/>
        </w:rPr>
        <w:t>有效降低及规避对外担保风险。自</w:t>
      </w:r>
      <w:r w:rsidR="002A3099" w:rsidRPr="00C27EDF">
        <w:rPr>
          <w:rFonts w:ascii="宋体" w:eastAsia="宋体" w:hAnsi="宋体" w:hint="eastAsia"/>
          <w:szCs w:val="21"/>
        </w:rPr>
        <w:t>上市</w:t>
      </w:r>
      <w:r w:rsidR="002A3099" w:rsidRPr="00C27EDF">
        <w:rPr>
          <w:rFonts w:ascii="宋体" w:eastAsia="宋体" w:hAnsi="宋体"/>
          <w:szCs w:val="21"/>
        </w:rPr>
        <w:t>以来，公司及下属子公司未向公司股东或实际控制人及其附属企业和</w:t>
      </w:r>
      <w:r w:rsidR="002A3099" w:rsidRPr="00C27EDF">
        <w:rPr>
          <w:rFonts w:ascii="宋体" w:eastAsia="宋体" w:hAnsi="宋体" w:hint="eastAsia"/>
          <w:szCs w:val="21"/>
        </w:rPr>
        <w:t>关联方</w:t>
      </w:r>
      <w:r w:rsidR="002A3099" w:rsidRPr="00C27EDF">
        <w:rPr>
          <w:rFonts w:ascii="宋体" w:eastAsia="宋体" w:hAnsi="宋体"/>
          <w:szCs w:val="21"/>
        </w:rPr>
        <w:t>提供任何形式的担保，</w:t>
      </w:r>
      <w:r w:rsidR="002A3099" w:rsidRPr="00C27EDF">
        <w:rPr>
          <w:rFonts w:ascii="宋体" w:eastAsia="宋体" w:hAnsi="宋体" w:hint="eastAsia"/>
          <w:szCs w:val="21"/>
        </w:rPr>
        <w:t>公司</w:t>
      </w:r>
      <w:r w:rsidR="002A3099" w:rsidRPr="00C27EDF">
        <w:rPr>
          <w:rFonts w:ascii="宋体" w:eastAsia="宋体" w:hAnsi="宋体"/>
          <w:szCs w:val="21"/>
        </w:rPr>
        <w:t>未对任何单位或</w:t>
      </w:r>
      <w:r w:rsidR="002A3099" w:rsidRPr="00C27EDF">
        <w:rPr>
          <w:rFonts w:ascii="宋体" w:eastAsia="宋体" w:hAnsi="宋体" w:hint="eastAsia"/>
          <w:szCs w:val="21"/>
        </w:rPr>
        <w:t>个人</w:t>
      </w:r>
      <w:r w:rsidR="002A3099" w:rsidRPr="00C27EDF">
        <w:rPr>
          <w:rFonts w:ascii="宋体" w:eastAsia="宋体" w:hAnsi="宋体"/>
          <w:szCs w:val="21"/>
        </w:rPr>
        <w:t>提供担保。</w:t>
      </w:r>
    </w:p>
    <w:p w:rsidR="00BF2CC5" w:rsidRPr="00C27EDF" w:rsidRDefault="00BF2CC5" w:rsidP="00C27EDF">
      <w:pPr>
        <w:adjustRightInd w:val="0"/>
        <w:snapToGrid w:val="0"/>
        <w:spacing w:line="360" w:lineRule="auto"/>
        <w:ind w:firstLineChars="200" w:firstLine="422"/>
        <w:rPr>
          <w:rFonts w:ascii="宋体" w:eastAsia="宋体" w:hAnsi="宋体"/>
          <w:b/>
          <w:szCs w:val="21"/>
        </w:rPr>
      </w:pPr>
      <w:r w:rsidRPr="00C27EDF">
        <w:rPr>
          <w:rFonts w:ascii="宋体" w:eastAsia="宋体" w:hAnsi="宋体" w:hint="eastAsia"/>
          <w:b/>
          <w:szCs w:val="21"/>
        </w:rPr>
        <w:t>（</w:t>
      </w:r>
      <w:r w:rsidRPr="00C27EDF">
        <w:rPr>
          <w:rFonts w:ascii="宋体" w:eastAsia="宋体" w:hAnsi="宋体"/>
          <w:b/>
          <w:szCs w:val="21"/>
        </w:rPr>
        <w:t>12）财务报告</w:t>
      </w:r>
    </w:p>
    <w:p w:rsidR="00BF2CC5" w:rsidRPr="00C27EDF" w:rsidRDefault="00BF2CC5"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hint="eastAsia"/>
          <w:szCs w:val="21"/>
        </w:rPr>
        <w:t>公司财务</w:t>
      </w:r>
      <w:r w:rsidRPr="00C27EDF">
        <w:rPr>
          <w:rFonts w:ascii="宋体" w:eastAsia="宋体" w:hAnsi="宋体"/>
          <w:szCs w:val="21"/>
        </w:rPr>
        <w:t>报告以真实的交易事项和完整、准确的账簿记录等资料为依据</w:t>
      </w:r>
      <w:r w:rsidRPr="00C27EDF">
        <w:rPr>
          <w:rFonts w:ascii="宋体" w:eastAsia="宋体" w:hAnsi="宋体" w:hint="eastAsia"/>
          <w:szCs w:val="21"/>
        </w:rPr>
        <w:t>，</w:t>
      </w:r>
      <w:r w:rsidRPr="00C27EDF">
        <w:rPr>
          <w:rFonts w:ascii="宋体" w:eastAsia="宋体" w:hAnsi="宋体"/>
          <w:szCs w:val="21"/>
        </w:rPr>
        <w:t>以</w:t>
      </w:r>
      <w:r w:rsidRPr="00C27EDF">
        <w:rPr>
          <w:rFonts w:ascii="宋体" w:eastAsia="宋体" w:hAnsi="宋体" w:hint="eastAsia"/>
          <w:szCs w:val="21"/>
        </w:rPr>
        <w:t>《企业会计</w:t>
      </w:r>
      <w:r w:rsidRPr="00C27EDF">
        <w:rPr>
          <w:rFonts w:ascii="宋体" w:eastAsia="宋体" w:hAnsi="宋体"/>
          <w:szCs w:val="21"/>
        </w:rPr>
        <w:t>准则</w:t>
      </w:r>
      <w:r w:rsidRPr="00C27EDF">
        <w:rPr>
          <w:rFonts w:ascii="宋体" w:eastAsia="宋体" w:hAnsi="宋体" w:hint="eastAsia"/>
          <w:szCs w:val="21"/>
        </w:rPr>
        <w:t>》及</w:t>
      </w:r>
      <w:r w:rsidRPr="00C27EDF">
        <w:rPr>
          <w:rFonts w:ascii="宋体" w:eastAsia="宋体" w:hAnsi="宋体"/>
          <w:szCs w:val="21"/>
        </w:rPr>
        <w:t>国家相关的法律、</w:t>
      </w:r>
      <w:r w:rsidRPr="00C27EDF">
        <w:rPr>
          <w:rFonts w:ascii="宋体" w:eastAsia="宋体" w:hAnsi="宋体" w:hint="eastAsia"/>
          <w:szCs w:val="21"/>
        </w:rPr>
        <w:t>行政</w:t>
      </w:r>
      <w:r w:rsidRPr="00C27EDF">
        <w:rPr>
          <w:rFonts w:ascii="宋体" w:eastAsia="宋体" w:hAnsi="宋体"/>
          <w:szCs w:val="21"/>
        </w:rPr>
        <w:t>法规为公司</w:t>
      </w:r>
      <w:r w:rsidRPr="00C27EDF">
        <w:rPr>
          <w:rFonts w:ascii="宋体" w:eastAsia="宋体" w:hAnsi="宋体" w:hint="eastAsia"/>
          <w:szCs w:val="21"/>
        </w:rPr>
        <w:t>会计</w:t>
      </w:r>
      <w:r w:rsidRPr="00C27EDF">
        <w:rPr>
          <w:rFonts w:ascii="宋体" w:eastAsia="宋体" w:hAnsi="宋体"/>
          <w:szCs w:val="21"/>
        </w:rPr>
        <w:t>政策的依据</w:t>
      </w:r>
      <w:r w:rsidR="009D776C" w:rsidRPr="00C27EDF">
        <w:rPr>
          <w:rFonts w:ascii="宋体" w:eastAsia="宋体" w:hAnsi="宋体" w:hint="eastAsia"/>
          <w:szCs w:val="21"/>
        </w:rPr>
        <w:t>。</w:t>
      </w:r>
      <w:r w:rsidR="009D776C" w:rsidRPr="00C27EDF">
        <w:rPr>
          <w:rFonts w:ascii="宋体" w:eastAsia="宋体" w:hAnsi="宋体"/>
          <w:szCs w:val="21"/>
        </w:rPr>
        <w:t>公司</w:t>
      </w:r>
      <w:r w:rsidR="009D776C" w:rsidRPr="00C27EDF">
        <w:rPr>
          <w:rFonts w:ascii="宋体" w:eastAsia="宋体" w:hAnsi="宋体" w:hint="eastAsia"/>
          <w:szCs w:val="21"/>
        </w:rPr>
        <w:t>规范了财务</w:t>
      </w:r>
      <w:r w:rsidR="009D776C" w:rsidRPr="00C27EDF">
        <w:rPr>
          <w:rFonts w:ascii="宋体" w:eastAsia="宋体" w:hAnsi="宋体"/>
          <w:szCs w:val="21"/>
        </w:rPr>
        <w:t>报告的</w:t>
      </w:r>
      <w:r w:rsidR="009D776C" w:rsidRPr="00C27EDF">
        <w:rPr>
          <w:rFonts w:ascii="宋体" w:eastAsia="宋体" w:hAnsi="宋体" w:hint="eastAsia"/>
          <w:szCs w:val="21"/>
        </w:rPr>
        <w:t>内容</w:t>
      </w:r>
      <w:r w:rsidR="00A36B0B" w:rsidRPr="00C27EDF">
        <w:rPr>
          <w:rFonts w:ascii="宋体" w:eastAsia="宋体" w:hAnsi="宋体" w:hint="eastAsia"/>
          <w:szCs w:val="21"/>
        </w:rPr>
        <w:t>格式</w:t>
      </w:r>
      <w:r w:rsidR="009D776C" w:rsidRPr="00C27EDF">
        <w:rPr>
          <w:rFonts w:ascii="宋体" w:eastAsia="宋体" w:hAnsi="宋体" w:hint="eastAsia"/>
          <w:szCs w:val="21"/>
        </w:rPr>
        <w:t>、</w:t>
      </w:r>
      <w:r w:rsidR="009D776C" w:rsidRPr="00C27EDF">
        <w:rPr>
          <w:rFonts w:ascii="宋体" w:eastAsia="宋体" w:hAnsi="宋体"/>
          <w:szCs w:val="21"/>
        </w:rPr>
        <w:t>报送方式、报送时间</w:t>
      </w:r>
      <w:r w:rsidR="009D776C" w:rsidRPr="00C27EDF">
        <w:rPr>
          <w:rFonts w:ascii="宋体" w:eastAsia="宋体" w:hAnsi="宋体" w:hint="eastAsia"/>
          <w:szCs w:val="21"/>
        </w:rPr>
        <w:t>以及</w:t>
      </w:r>
      <w:r w:rsidR="009D776C" w:rsidRPr="00C27EDF">
        <w:rPr>
          <w:rFonts w:ascii="宋体" w:eastAsia="宋体" w:hAnsi="宋体"/>
          <w:szCs w:val="21"/>
        </w:rPr>
        <w:t>报告管理</w:t>
      </w:r>
      <w:r w:rsidR="00A36B0B" w:rsidRPr="00C27EDF">
        <w:rPr>
          <w:rFonts w:ascii="宋体" w:eastAsia="宋体" w:hAnsi="宋体" w:hint="eastAsia"/>
          <w:szCs w:val="21"/>
        </w:rPr>
        <w:t>等</w:t>
      </w:r>
      <w:r w:rsidR="00A36B0B" w:rsidRPr="00C27EDF">
        <w:rPr>
          <w:rFonts w:ascii="宋体" w:eastAsia="宋体" w:hAnsi="宋体"/>
          <w:szCs w:val="21"/>
        </w:rPr>
        <w:t>方面</w:t>
      </w:r>
      <w:r w:rsidR="00A36B0B" w:rsidRPr="00C27EDF">
        <w:rPr>
          <w:rFonts w:ascii="宋体" w:eastAsia="宋体" w:hAnsi="宋体" w:hint="eastAsia"/>
          <w:szCs w:val="21"/>
        </w:rPr>
        <w:t>制度</w:t>
      </w:r>
      <w:r w:rsidR="00A36B0B" w:rsidRPr="00C27EDF">
        <w:rPr>
          <w:rFonts w:ascii="宋体" w:eastAsia="宋体" w:hAnsi="宋体"/>
          <w:szCs w:val="21"/>
        </w:rPr>
        <w:t>，</w:t>
      </w:r>
      <w:r w:rsidR="00A36B0B" w:rsidRPr="00C27EDF">
        <w:rPr>
          <w:rFonts w:ascii="宋体" w:eastAsia="宋体" w:hAnsi="宋体" w:hint="eastAsia"/>
          <w:szCs w:val="21"/>
        </w:rPr>
        <w:t>实现</w:t>
      </w:r>
      <w:r w:rsidR="00A36B0B" w:rsidRPr="00C27EDF">
        <w:rPr>
          <w:rFonts w:ascii="宋体" w:eastAsia="宋体" w:hAnsi="宋体"/>
          <w:szCs w:val="21"/>
        </w:rPr>
        <w:t>财务报告各环节的职责分工和岗位分离，确保财务报告的</w:t>
      </w:r>
      <w:r w:rsidR="00A36B0B" w:rsidRPr="00C27EDF">
        <w:rPr>
          <w:rFonts w:ascii="宋体" w:eastAsia="宋体" w:hAnsi="宋体" w:hint="eastAsia"/>
          <w:szCs w:val="21"/>
        </w:rPr>
        <w:t>真实</w:t>
      </w:r>
      <w:r w:rsidR="00A36B0B" w:rsidRPr="00C27EDF">
        <w:rPr>
          <w:rFonts w:ascii="宋体" w:eastAsia="宋体" w:hAnsi="宋体"/>
          <w:szCs w:val="21"/>
        </w:rPr>
        <w:t>完整。</w:t>
      </w:r>
    </w:p>
    <w:p w:rsidR="00A36B0B" w:rsidRPr="00C27EDF" w:rsidRDefault="00A36B0B" w:rsidP="00C27EDF">
      <w:pPr>
        <w:adjustRightInd w:val="0"/>
        <w:snapToGrid w:val="0"/>
        <w:spacing w:line="360" w:lineRule="auto"/>
        <w:ind w:firstLineChars="200" w:firstLine="422"/>
        <w:rPr>
          <w:rFonts w:ascii="宋体" w:eastAsia="宋体" w:hAnsi="宋体"/>
          <w:b/>
          <w:szCs w:val="21"/>
        </w:rPr>
      </w:pPr>
      <w:r w:rsidRPr="00C27EDF">
        <w:rPr>
          <w:rFonts w:ascii="宋体" w:eastAsia="宋体" w:hAnsi="宋体" w:hint="eastAsia"/>
          <w:b/>
          <w:szCs w:val="21"/>
        </w:rPr>
        <w:t>（</w:t>
      </w:r>
      <w:r w:rsidRPr="00C27EDF">
        <w:rPr>
          <w:rFonts w:ascii="宋体" w:eastAsia="宋体" w:hAnsi="宋体"/>
          <w:b/>
          <w:szCs w:val="21"/>
        </w:rPr>
        <w:t>13）全面预算</w:t>
      </w:r>
    </w:p>
    <w:p w:rsidR="00A36B0B" w:rsidRPr="00C27EDF" w:rsidRDefault="005F463D"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hint="eastAsia"/>
          <w:szCs w:val="21"/>
        </w:rPr>
        <w:t>公司</w:t>
      </w:r>
      <w:r w:rsidRPr="00C27EDF">
        <w:rPr>
          <w:rFonts w:ascii="宋体" w:eastAsia="宋体" w:hAnsi="宋体"/>
          <w:szCs w:val="21"/>
        </w:rPr>
        <w:t>已</w:t>
      </w:r>
      <w:r w:rsidRPr="00C27EDF">
        <w:rPr>
          <w:rFonts w:ascii="宋体" w:eastAsia="宋体" w:hAnsi="宋体" w:hint="eastAsia"/>
          <w:szCs w:val="21"/>
        </w:rPr>
        <w:t>制定</w:t>
      </w:r>
      <w:r w:rsidRPr="00C27EDF">
        <w:rPr>
          <w:rFonts w:ascii="宋体" w:eastAsia="宋体" w:hAnsi="宋体"/>
          <w:szCs w:val="21"/>
        </w:rPr>
        <w:t>全面预算</w:t>
      </w:r>
      <w:r w:rsidRPr="00C27EDF">
        <w:rPr>
          <w:rFonts w:ascii="宋体" w:eastAsia="宋体" w:hAnsi="宋体" w:hint="eastAsia"/>
          <w:szCs w:val="21"/>
        </w:rPr>
        <w:t>管理</w:t>
      </w:r>
      <w:r w:rsidRPr="00C27EDF">
        <w:rPr>
          <w:rFonts w:ascii="宋体" w:eastAsia="宋体" w:hAnsi="宋体"/>
          <w:szCs w:val="21"/>
        </w:rPr>
        <w:t>制度，</w:t>
      </w:r>
      <w:r w:rsidRPr="00C27EDF">
        <w:rPr>
          <w:rFonts w:ascii="宋体" w:eastAsia="宋体" w:hAnsi="宋体" w:hint="eastAsia"/>
          <w:szCs w:val="21"/>
        </w:rPr>
        <w:t>明确预算</w:t>
      </w:r>
      <w:r w:rsidRPr="00C27EDF">
        <w:rPr>
          <w:rFonts w:ascii="宋体" w:eastAsia="宋体" w:hAnsi="宋体"/>
          <w:szCs w:val="21"/>
        </w:rPr>
        <w:t>的</w:t>
      </w:r>
      <w:r w:rsidRPr="00C27EDF">
        <w:rPr>
          <w:rFonts w:ascii="宋体" w:eastAsia="宋体" w:hAnsi="宋体" w:hint="eastAsia"/>
          <w:szCs w:val="21"/>
        </w:rPr>
        <w:t>编制</w:t>
      </w:r>
      <w:r w:rsidRPr="00C27EDF">
        <w:rPr>
          <w:rFonts w:ascii="宋体" w:eastAsia="宋体" w:hAnsi="宋体"/>
          <w:szCs w:val="21"/>
        </w:rPr>
        <w:t>、审批、执行、分析与考核等各环节的</w:t>
      </w:r>
      <w:r w:rsidRPr="00C27EDF">
        <w:rPr>
          <w:rFonts w:ascii="宋体" w:eastAsia="宋体" w:hAnsi="宋体" w:hint="eastAsia"/>
          <w:szCs w:val="21"/>
        </w:rPr>
        <w:t>职责分工</w:t>
      </w:r>
      <w:r w:rsidRPr="00C27EDF">
        <w:rPr>
          <w:rFonts w:ascii="宋体" w:eastAsia="宋体" w:hAnsi="宋体"/>
          <w:szCs w:val="21"/>
        </w:rPr>
        <w:t>、工作程序以及具体要求。公司</w:t>
      </w:r>
      <w:r w:rsidRPr="00C27EDF">
        <w:rPr>
          <w:rFonts w:ascii="宋体" w:eastAsia="宋体" w:hAnsi="宋体" w:hint="eastAsia"/>
          <w:szCs w:val="21"/>
        </w:rPr>
        <w:t>财务</w:t>
      </w:r>
      <w:r w:rsidRPr="00C27EDF">
        <w:rPr>
          <w:rFonts w:ascii="宋体" w:eastAsia="宋体" w:hAnsi="宋体"/>
          <w:szCs w:val="21"/>
        </w:rPr>
        <w:t>部门负责对公司</w:t>
      </w:r>
      <w:r w:rsidRPr="00C27EDF">
        <w:rPr>
          <w:rFonts w:ascii="宋体" w:eastAsia="宋体" w:hAnsi="宋体" w:hint="eastAsia"/>
          <w:szCs w:val="21"/>
        </w:rPr>
        <w:t>预算</w:t>
      </w:r>
      <w:r w:rsidRPr="00C27EDF">
        <w:rPr>
          <w:rFonts w:ascii="宋体" w:eastAsia="宋体" w:hAnsi="宋体"/>
          <w:szCs w:val="21"/>
        </w:rPr>
        <w:t>的具体管理工作</w:t>
      </w:r>
      <w:r w:rsidRPr="00C27EDF">
        <w:rPr>
          <w:rFonts w:ascii="宋体" w:eastAsia="宋体" w:hAnsi="宋体" w:hint="eastAsia"/>
          <w:szCs w:val="21"/>
        </w:rPr>
        <w:t>。</w:t>
      </w:r>
      <w:r w:rsidRPr="00C27EDF">
        <w:rPr>
          <w:rFonts w:ascii="宋体" w:eastAsia="宋体" w:hAnsi="宋体"/>
          <w:szCs w:val="21"/>
        </w:rPr>
        <w:t>公司</w:t>
      </w:r>
      <w:r w:rsidRPr="00C27EDF">
        <w:rPr>
          <w:rFonts w:ascii="宋体" w:eastAsia="宋体" w:hAnsi="宋体" w:hint="eastAsia"/>
          <w:szCs w:val="21"/>
        </w:rPr>
        <w:t>年度</w:t>
      </w:r>
      <w:r w:rsidRPr="00C27EDF">
        <w:rPr>
          <w:rFonts w:ascii="宋体" w:eastAsia="宋体" w:hAnsi="宋体"/>
          <w:szCs w:val="21"/>
        </w:rPr>
        <w:t>预算经公司股东大会批准后实施。公司</w:t>
      </w:r>
      <w:r w:rsidRPr="00C27EDF">
        <w:rPr>
          <w:rFonts w:ascii="宋体" w:eastAsia="宋体" w:hAnsi="宋体" w:hint="eastAsia"/>
          <w:szCs w:val="21"/>
        </w:rPr>
        <w:t>实现</w:t>
      </w:r>
      <w:r w:rsidRPr="00C27EDF">
        <w:rPr>
          <w:rFonts w:ascii="宋体" w:eastAsia="宋体" w:hAnsi="宋体"/>
          <w:szCs w:val="21"/>
        </w:rPr>
        <w:t>预算管理的业务范围包括采购与付款、存货、销售与收款、投资、固定资产构建、融资、人力资源等业务</w:t>
      </w:r>
      <w:r w:rsidRPr="00C27EDF">
        <w:rPr>
          <w:rFonts w:ascii="宋体" w:eastAsia="宋体" w:hAnsi="宋体" w:hint="eastAsia"/>
          <w:szCs w:val="21"/>
        </w:rPr>
        <w:t>。</w:t>
      </w:r>
      <w:r w:rsidRPr="00C27EDF">
        <w:rPr>
          <w:rFonts w:ascii="宋体" w:eastAsia="宋体" w:hAnsi="宋体"/>
          <w:szCs w:val="21"/>
        </w:rPr>
        <w:t>公司</w:t>
      </w:r>
      <w:r w:rsidRPr="00C27EDF">
        <w:rPr>
          <w:rFonts w:ascii="宋体" w:eastAsia="宋体" w:hAnsi="宋体" w:hint="eastAsia"/>
          <w:szCs w:val="21"/>
        </w:rPr>
        <w:t>预算</w:t>
      </w:r>
      <w:r w:rsidRPr="00C27EDF">
        <w:rPr>
          <w:rFonts w:ascii="宋体" w:eastAsia="宋体" w:hAnsi="宋体"/>
          <w:szCs w:val="21"/>
        </w:rPr>
        <w:t>编制以上</w:t>
      </w:r>
      <w:proofErr w:type="gramStart"/>
      <w:r w:rsidRPr="00C27EDF">
        <w:rPr>
          <w:rFonts w:ascii="宋体" w:eastAsia="宋体" w:hAnsi="宋体"/>
          <w:szCs w:val="21"/>
        </w:rPr>
        <w:t>一</w:t>
      </w:r>
      <w:proofErr w:type="gramEnd"/>
      <w:r w:rsidRPr="00C27EDF">
        <w:rPr>
          <w:rFonts w:ascii="宋体" w:eastAsia="宋体" w:hAnsi="宋体"/>
          <w:szCs w:val="21"/>
        </w:rPr>
        <w:t>年度实际状况为基础，结合公司业务发展</w:t>
      </w:r>
      <w:r w:rsidRPr="00C27EDF">
        <w:rPr>
          <w:rFonts w:ascii="宋体" w:eastAsia="宋体" w:hAnsi="宋体" w:hint="eastAsia"/>
          <w:szCs w:val="21"/>
        </w:rPr>
        <w:t>规划</w:t>
      </w:r>
      <w:r w:rsidRPr="00C27EDF">
        <w:rPr>
          <w:rFonts w:ascii="宋体" w:eastAsia="宋体" w:hAnsi="宋体"/>
          <w:szCs w:val="21"/>
        </w:rPr>
        <w:t>，</w:t>
      </w:r>
      <w:r w:rsidRPr="00C27EDF">
        <w:rPr>
          <w:rFonts w:ascii="宋体" w:eastAsia="宋体" w:hAnsi="宋体" w:hint="eastAsia"/>
          <w:szCs w:val="21"/>
        </w:rPr>
        <w:t>并</w:t>
      </w:r>
      <w:r w:rsidRPr="00C27EDF">
        <w:rPr>
          <w:rFonts w:ascii="宋体" w:eastAsia="宋体" w:hAnsi="宋体"/>
          <w:szCs w:val="21"/>
        </w:rPr>
        <w:t>综合考虑预算期内的经济政策变动、</w:t>
      </w:r>
      <w:r w:rsidRPr="00C27EDF">
        <w:rPr>
          <w:rFonts w:ascii="宋体" w:eastAsia="宋体" w:hAnsi="宋体" w:hint="eastAsia"/>
          <w:szCs w:val="21"/>
        </w:rPr>
        <w:t>行业</w:t>
      </w:r>
      <w:r w:rsidRPr="00C27EDF">
        <w:rPr>
          <w:rFonts w:ascii="宋体" w:eastAsia="宋体" w:hAnsi="宋体"/>
          <w:szCs w:val="21"/>
        </w:rPr>
        <w:t>变化等</w:t>
      </w:r>
      <w:r w:rsidRPr="00C27EDF">
        <w:rPr>
          <w:rFonts w:ascii="宋体" w:eastAsia="宋体" w:hAnsi="宋体" w:hint="eastAsia"/>
          <w:szCs w:val="21"/>
        </w:rPr>
        <w:t>不确定</w:t>
      </w:r>
      <w:r w:rsidRPr="00C27EDF">
        <w:rPr>
          <w:rFonts w:ascii="宋体" w:eastAsia="宋体" w:hAnsi="宋体"/>
          <w:szCs w:val="21"/>
        </w:rPr>
        <w:t>因素对生产业务</w:t>
      </w:r>
      <w:r w:rsidRPr="00C27EDF">
        <w:rPr>
          <w:rFonts w:ascii="宋体" w:eastAsia="宋体" w:hAnsi="宋体" w:hint="eastAsia"/>
          <w:szCs w:val="21"/>
        </w:rPr>
        <w:t>可能</w:t>
      </w:r>
      <w:r w:rsidRPr="00C27EDF">
        <w:rPr>
          <w:rFonts w:ascii="宋体" w:eastAsia="宋体" w:hAnsi="宋体"/>
          <w:szCs w:val="21"/>
        </w:rPr>
        <w:t>造成的影响</w:t>
      </w:r>
      <w:r w:rsidRPr="00C27EDF">
        <w:rPr>
          <w:rFonts w:ascii="宋体" w:eastAsia="宋体" w:hAnsi="宋体" w:hint="eastAsia"/>
          <w:szCs w:val="21"/>
        </w:rPr>
        <w:t>来进行</w:t>
      </w:r>
      <w:r w:rsidRPr="00C27EDF">
        <w:rPr>
          <w:rFonts w:ascii="宋体" w:eastAsia="宋体" w:hAnsi="宋体"/>
          <w:szCs w:val="21"/>
        </w:rPr>
        <w:t>编制</w:t>
      </w:r>
      <w:r w:rsidRPr="00C27EDF">
        <w:rPr>
          <w:rFonts w:ascii="宋体" w:eastAsia="宋体" w:hAnsi="宋体" w:hint="eastAsia"/>
          <w:szCs w:val="21"/>
        </w:rPr>
        <w:t>。</w:t>
      </w:r>
      <w:r w:rsidRPr="00C27EDF">
        <w:rPr>
          <w:rFonts w:ascii="宋体" w:eastAsia="宋体" w:hAnsi="宋体"/>
          <w:szCs w:val="21"/>
        </w:rPr>
        <w:t>公司</w:t>
      </w:r>
      <w:r w:rsidRPr="00C27EDF">
        <w:rPr>
          <w:rFonts w:ascii="宋体" w:eastAsia="宋体" w:hAnsi="宋体" w:hint="eastAsia"/>
          <w:szCs w:val="21"/>
        </w:rPr>
        <w:t>预算</w:t>
      </w:r>
      <w:r w:rsidRPr="00C27EDF">
        <w:rPr>
          <w:rFonts w:ascii="宋体" w:eastAsia="宋体" w:hAnsi="宋体"/>
          <w:szCs w:val="21"/>
        </w:rPr>
        <w:t>编制完成并经批准后，</w:t>
      </w:r>
      <w:r w:rsidRPr="00C27EDF">
        <w:rPr>
          <w:rFonts w:ascii="宋体" w:eastAsia="宋体" w:hAnsi="宋体" w:hint="eastAsia"/>
          <w:szCs w:val="21"/>
        </w:rPr>
        <w:t>各</w:t>
      </w:r>
      <w:r w:rsidRPr="00C27EDF">
        <w:rPr>
          <w:rFonts w:ascii="宋体" w:eastAsia="宋体" w:hAnsi="宋体"/>
          <w:szCs w:val="21"/>
        </w:rPr>
        <w:t>业务部门严格执行，</w:t>
      </w:r>
      <w:r w:rsidR="006E6757" w:rsidRPr="00C27EDF">
        <w:rPr>
          <w:rFonts w:ascii="宋体" w:eastAsia="宋体" w:hAnsi="宋体" w:hint="eastAsia"/>
          <w:szCs w:val="21"/>
        </w:rPr>
        <w:t>公司</w:t>
      </w:r>
      <w:r w:rsidRPr="00C27EDF">
        <w:rPr>
          <w:rFonts w:ascii="宋体" w:eastAsia="宋体" w:hAnsi="宋体"/>
          <w:szCs w:val="21"/>
        </w:rPr>
        <w:t>将预算指标分解成各业务部门及相关所属企业的</w:t>
      </w:r>
      <w:r w:rsidRPr="00C27EDF">
        <w:rPr>
          <w:rFonts w:ascii="宋体" w:eastAsia="宋体" w:hAnsi="宋体" w:hint="eastAsia"/>
          <w:szCs w:val="21"/>
        </w:rPr>
        <w:t>业务</w:t>
      </w:r>
      <w:r w:rsidRPr="00C27EDF">
        <w:rPr>
          <w:rFonts w:ascii="宋体" w:eastAsia="宋体" w:hAnsi="宋体"/>
          <w:szCs w:val="21"/>
        </w:rPr>
        <w:t>指标，</w:t>
      </w:r>
      <w:r w:rsidR="006E6757" w:rsidRPr="00C27EDF">
        <w:rPr>
          <w:rFonts w:ascii="宋体" w:eastAsia="宋体" w:hAnsi="宋体" w:hint="eastAsia"/>
          <w:szCs w:val="21"/>
        </w:rPr>
        <w:t>并对</w:t>
      </w:r>
      <w:r w:rsidR="006E6757" w:rsidRPr="00C27EDF">
        <w:rPr>
          <w:rFonts w:ascii="宋体" w:eastAsia="宋体" w:hAnsi="宋体"/>
          <w:szCs w:val="21"/>
        </w:rPr>
        <w:t>完成情况进行考核。公司</w:t>
      </w:r>
      <w:r w:rsidR="006E6757" w:rsidRPr="00C27EDF">
        <w:rPr>
          <w:rFonts w:ascii="宋体" w:eastAsia="宋体" w:hAnsi="宋体" w:hint="eastAsia"/>
          <w:szCs w:val="21"/>
        </w:rPr>
        <w:t>重视</w:t>
      </w:r>
      <w:r w:rsidR="006E6757" w:rsidRPr="00C27EDF">
        <w:rPr>
          <w:rFonts w:ascii="宋体" w:eastAsia="宋体" w:hAnsi="宋体"/>
          <w:szCs w:val="21"/>
        </w:rPr>
        <w:t>货币资金</w:t>
      </w:r>
      <w:r w:rsidR="001C64DC" w:rsidRPr="00C27EDF">
        <w:rPr>
          <w:rFonts w:ascii="宋体" w:eastAsia="宋体" w:hAnsi="宋体" w:hint="eastAsia"/>
          <w:szCs w:val="21"/>
        </w:rPr>
        <w:t>收付</w:t>
      </w:r>
      <w:r w:rsidR="006E6757" w:rsidRPr="00C27EDF">
        <w:rPr>
          <w:rFonts w:ascii="宋体" w:eastAsia="宋体" w:hAnsi="宋体"/>
          <w:szCs w:val="21"/>
        </w:rPr>
        <w:t>的预算控制，对已</w:t>
      </w:r>
      <w:r w:rsidR="006E6757" w:rsidRPr="00C27EDF">
        <w:rPr>
          <w:rFonts w:ascii="宋体" w:eastAsia="宋体" w:hAnsi="宋体" w:hint="eastAsia"/>
          <w:szCs w:val="21"/>
        </w:rPr>
        <w:t>列入</w:t>
      </w:r>
      <w:r w:rsidR="006E6757" w:rsidRPr="00C27EDF">
        <w:rPr>
          <w:rFonts w:ascii="宋体" w:eastAsia="宋体" w:hAnsi="宋体"/>
          <w:szCs w:val="21"/>
        </w:rPr>
        <w:t>预算但支付手续不健全、支付凭证不合</w:t>
      </w:r>
      <w:proofErr w:type="gramStart"/>
      <w:r w:rsidR="006E6757" w:rsidRPr="00C27EDF">
        <w:rPr>
          <w:rFonts w:ascii="宋体" w:eastAsia="宋体" w:hAnsi="宋体"/>
          <w:szCs w:val="21"/>
        </w:rPr>
        <w:t>规</w:t>
      </w:r>
      <w:proofErr w:type="gramEnd"/>
      <w:r w:rsidR="006E6757" w:rsidRPr="00C27EDF">
        <w:rPr>
          <w:rFonts w:ascii="宋体" w:eastAsia="宋体" w:hAnsi="宋体"/>
          <w:szCs w:val="21"/>
        </w:rPr>
        <w:t>的款项不办理支付。公司</w:t>
      </w:r>
      <w:r w:rsidR="006E6757" w:rsidRPr="00C27EDF">
        <w:rPr>
          <w:rFonts w:ascii="宋体" w:eastAsia="宋体" w:hAnsi="宋体" w:hint="eastAsia"/>
          <w:szCs w:val="21"/>
        </w:rPr>
        <w:t>对</w:t>
      </w:r>
      <w:r w:rsidR="006E6757" w:rsidRPr="00C27EDF">
        <w:rPr>
          <w:rFonts w:ascii="宋体" w:eastAsia="宋体" w:hAnsi="宋体"/>
          <w:szCs w:val="21"/>
        </w:rPr>
        <w:t>预算执行情况进行定期分析与检查制度，</w:t>
      </w:r>
      <w:r w:rsidR="006E6757" w:rsidRPr="00C27EDF">
        <w:rPr>
          <w:rFonts w:ascii="宋体" w:eastAsia="宋体" w:hAnsi="宋体" w:hint="eastAsia"/>
          <w:szCs w:val="21"/>
        </w:rPr>
        <w:t>及时</w:t>
      </w:r>
      <w:r w:rsidR="006E6757" w:rsidRPr="00C27EDF">
        <w:rPr>
          <w:rFonts w:ascii="宋体" w:eastAsia="宋体" w:hAnsi="宋体"/>
          <w:szCs w:val="21"/>
        </w:rPr>
        <w:t>发现和纠正预算执行过程中存在的问题。</w:t>
      </w:r>
    </w:p>
    <w:p w:rsidR="006E6757" w:rsidRPr="00C27EDF" w:rsidRDefault="006E6757" w:rsidP="00C27EDF">
      <w:pPr>
        <w:adjustRightInd w:val="0"/>
        <w:snapToGrid w:val="0"/>
        <w:spacing w:line="360" w:lineRule="auto"/>
        <w:ind w:firstLineChars="200" w:firstLine="422"/>
        <w:rPr>
          <w:rFonts w:ascii="宋体" w:eastAsia="宋体" w:hAnsi="宋体"/>
          <w:b/>
          <w:szCs w:val="21"/>
        </w:rPr>
      </w:pPr>
      <w:r w:rsidRPr="00C27EDF">
        <w:rPr>
          <w:rFonts w:ascii="宋体" w:eastAsia="宋体" w:hAnsi="宋体" w:hint="eastAsia"/>
          <w:b/>
          <w:szCs w:val="21"/>
        </w:rPr>
        <w:t>（</w:t>
      </w:r>
      <w:r w:rsidRPr="00C27EDF">
        <w:rPr>
          <w:rFonts w:ascii="宋体" w:eastAsia="宋体" w:hAnsi="宋体"/>
          <w:b/>
          <w:szCs w:val="21"/>
        </w:rPr>
        <w:t>14）合同管理</w:t>
      </w:r>
    </w:p>
    <w:p w:rsidR="006E6757" w:rsidRPr="00C27EDF" w:rsidRDefault="002046EA"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hint="eastAsia"/>
          <w:szCs w:val="21"/>
        </w:rPr>
        <w:t>公司</w:t>
      </w:r>
      <w:r w:rsidRPr="00C27EDF">
        <w:rPr>
          <w:rFonts w:ascii="宋体" w:eastAsia="宋体" w:hAnsi="宋体"/>
          <w:szCs w:val="21"/>
        </w:rPr>
        <w:t>制定了《</w:t>
      </w:r>
      <w:r w:rsidRPr="00C27EDF">
        <w:rPr>
          <w:rFonts w:ascii="宋体" w:eastAsia="宋体" w:hAnsi="宋体" w:hint="eastAsia"/>
          <w:szCs w:val="21"/>
        </w:rPr>
        <w:t>合同</w:t>
      </w:r>
      <w:r w:rsidRPr="00C27EDF">
        <w:rPr>
          <w:rFonts w:ascii="宋体" w:eastAsia="宋体" w:hAnsi="宋体"/>
          <w:szCs w:val="21"/>
        </w:rPr>
        <w:t>管理制度》</w:t>
      </w:r>
      <w:r w:rsidRPr="00C27EDF">
        <w:rPr>
          <w:rFonts w:ascii="宋体" w:eastAsia="宋体" w:hAnsi="宋体" w:hint="eastAsia"/>
          <w:szCs w:val="21"/>
        </w:rPr>
        <w:t>、</w:t>
      </w:r>
      <w:r w:rsidRPr="00C27EDF">
        <w:rPr>
          <w:rFonts w:ascii="宋体" w:eastAsia="宋体" w:hAnsi="宋体"/>
          <w:szCs w:val="21"/>
        </w:rPr>
        <w:t>《</w:t>
      </w:r>
      <w:r w:rsidRPr="00C27EDF">
        <w:rPr>
          <w:rFonts w:ascii="宋体" w:eastAsia="宋体" w:hAnsi="宋体" w:hint="eastAsia"/>
          <w:szCs w:val="21"/>
        </w:rPr>
        <w:t>法律</w:t>
      </w:r>
      <w:r w:rsidRPr="00C27EDF">
        <w:rPr>
          <w:rFonts w:ascii="宋体" w:eastAsia="宋体" w:hAnsi="宋体"/>
          <w:szCs w:val="21"/>
        </w:rPr>
        <w:t>事务集团化管理制度》</w:t>
      </w:r>
      <w:r w:rsidRPr="00C27EDF">
        <w:rPr>
          <w:rFonts w:ascii="宋体" w:eastAsia="宋体" w:hAnsi="宋体" w:hint="eastAsia"/>
          <w:szCs w:val="21"/>
        </w:rPr>
        <w:t>、</w:t>
      </w:r>
      <w:r w:rsidRPr="00C27EDF">
        <w:rPr>
          <w:rFonts w:ascii="宋体" w:eastAsia="宋体" w:hAnsi="宋体"/>
          <w:szCs w:val="21"/>
        </w:rPr>
        <w:t>《</w:t>
      </w:r>
      <w:r w:rsidRPr="00C27EDF">
        <w:rPr>
          <w:rFonts w:ascii="宋体" w:eastAsia="宋体" w:hAnsi="宋体" w:hint="eastAsia"/>
          <w:szCs w:val="21"/>
        </w:rPr>
        <w:t>流程</w:t>
      </w:r>
      <w:r w:rsidRPr="00C27EDF">
        <w:rPr>
          <w:rFonts w:ascii="宋体" w:eastAsia="宋体" w:hAnsi="宋体"/>
          <w:szCs w:val="21"/>
        </w:rPr>
        <w:t>审查</w:t>
      </w:r>
      <w:r w:rsidRPr="00C27EDF">
        <w:rPr>
          <w:rFonts w:ascii="宋体" w:eastAsia="宋体" w:hAnsi="宋体" w:hint="eastAsia"/>
          <w:szCs w:val="21"/>
        </w:rPr>
        <w:t>管理</w:t>
      </w:r>
      <w:r w:rsidRPr="00C27EDF">
        <w:rPr>
          <w:rFonts w:ascii="宋体" w:eastAsia="宋体" w:hAnsi="宋体"/>
          <w:szCs w:val="21"/>
        </w:rPr>
        <w:t>流程》</w:t>
      </w:r>
      <w:r w:rsidRPr="00C27EDF">
        <w:rPr>
          <w:rFonts w:ascii="宋体" w:eastAsia="宋体" w:hAnsi="宋体" w:hint="eastAsia"/>
          <w:szCs w:val="21"/>
        </w:rPr>
        <w:t>等</w:t>
      </w:r>
      <w:r w:rsidRPr="00C27EDF">
        <w:rPr>
          <w:rFonts w:ascii="宋体" w:eastAsia="宋体" w:hAnsi="宋体"/>
          <w:szCs w:val="21"/>
        </w:rPr>
        <w:t>相关制度，严格把</w:t>
      </w:r>
      <w:proofErr w:type="gramStart"/>
      <w:r w:rsidRPr="00C27EDF">
        <w:rPr>
          <w:rFonts w:ascii="宋体" w:eastAsia="宋体" w:hAnsi="宋体"/>
          <w:szCs w:val="21"/>
        </w:rPr>
        <w:t>控合同</w:t>
      </w:r>
      <w:proofErr w:type="gramEnd"/>
      <w:r w:rsidRPr="00C27EDF">
        <w:rPr>
          <w:rFonts w:ascii="宋体" w:eastAsia="宋体" w:hAnsi="宋体"/>
          <w:szCs w:val="21"/>
        </w:rPr>
        <w:t>的签订、审查批准、履行、</w:t>
      </w:r>
      <w:r w:rsidRPr="00C27EDF">
        <w:rPr>
          <w:rFonts w:ascii="宋体" w:eastAsia="宋体" w:hAnsi="宋体" w:hint="eastAsia"/>
          <w:szCs w:val="21"/>
        </w:rPr>
        <w:t>变更</w:t>
      </w:r>
      <w:r w:rsidRPr="00C27EDF">
        <w:rPr>
          <w:rFonts w:ascii="宋体" w:eastAsia="宋体" w:hAnsi="宋体"/>
          <w:szCs w:val="21"/>
        </w:rPr>
        <w:t>解除、纠纷处理、</w:t>
      </w:r>
      <w:r w:rsidRPr="00C27EDF">
        <w:rPr>
          <w:rFonts w:ascii="宋体" w:eastAsia="宋体" w:hAnsi="宋体" w:hint="eastAsia"/>
          <w:szCs w:val="21"/>
        </w:rPr>
        <w:t>存档管理</w:t>
      </w:r>
      <w:r w:rsidRPr="00C27EDF">
        <w:rPr>
          <w:rFonts w:ascii="宋体" w:eastAsia="宋体" w:hAnsi="宋体"/>
          <w:szCs w:val="21"/>
        </w:rPr>
        <w:t>等相关流程程序。另外</w:t>
      </w:r>
      <w:r w:rsidRPr="00C27EDF">
        <w:rPr>
          <w:rFonts w:ascii="宋体" w:eastAsia="宋体" w:hAnsi="宋体" w:hint="eastAsia"/>
          <w:szCs w:val="21"/>
        </w:rPr>
        <w:t>，</w:t>
      </w:r>
      <w:r w:rsidRPr="00C27EDF">
        <w:rPr>
          <w:rFonts w:ascii="宋体" w:eastAsia="宋体" w:hAnsi="宋体"/>
          <w:szCs w:val="21"/>
        </w:rPr>
        <w:t>公司</w:t>
      </w:r>
      <w:r w:rsidRPr="00C27EDF">
        <w:rPr>
          <w:rFonts w:ascii="宋体" w:eastAsia="宋体" w:hAnsi="宋体" w:hint="eastAsia"/>
          <w:szCs w:val="21"/>
        </w:rPr>
        <w:t>建立</w:t>
      </w:r>
      <w:r w:rsidRPr="00C27EDF">
        <w:rPr>
          <w:rFonts w:ascii="宋体" w:eastAsia="宋体" w:hAnsi="宋体"/>
          <w:szCs w:val="21"/>
        </w:rPr>
        <w:t>了规范统一的授权体系，</w:t>
      </w:r>
      <w:r w:rsidRPr="00C27EDF">
        <w:rPr>
          <w:rFonts w:ascii="宋体" w:eastAsia="宋体" w:hAnsi="宋体" w:hint="eastAsia"/>
          <w:szCs w:val="21"/>
        </w:rPr>
        <w:t>对</w:t>
      </w:r>
      <w:r w:rsidRPr="00C27EDF">
        <w:rPr>
          <w:rFonts w:ascii="宋体" w:eastAsia="宋体" w:hAnsi="宋体"/>
          <w:szCs w:val="21"/>
        </w:rPr>
        <w:t>公司各级人员</w:t>
      </w:r>
      <w:r w:rsidR="00907D8B" w:rsidRPr="00C27EDF">
        <w:rPr>
          <w:rFonts w:ascii="宋体" w:eastAsia="宋体" w:hAnsi="宋体"/>
          <w:szCs w:val="21"/>
        </w:rPr>
        <w:t>对外</w:t>
      </w:r>
      <w:r w:rsidR="00907D8B" w:rsidRPr="00C27EDF">
        <w:rPr>
          <w:rFonts w:ascii="宋体" w:eastAsia="宋体" w:hAnsi="宋体" w:hint="eastAsia"/>
          <w:szCs w:val="21"/>
        </w:rPr>
        <w:t>协商</w:t>
      </w:r>
      <w:r w:rsidR="00907D8B" w:rsidRPr="00C27EDF">
        <w:rPr>
          <w:rFonts w:ascii="宋体" w:eastAsia="宋体" w:hAnsi="宋体"/>
          <w:szCs w:val="21"/>
        </w:rPr>
        <w:t>、签订和执行合同的行为</w:t>
      </w:r>
      <w:r w:rsidR="00907D8B" w:rsidRPr="00C27EDF">
        <w:rPr>
          <w:rFonts w:ascii="宋体" w:eastAsia="宋体" w:hAnsi="宋体" w:hint="eastAsia"/>
          <w:szCs w:val="21"/>
        </w:rPr>
        <w:t>加以</w:t>
      </w:r>
      <w:r w:rsidR="00907D8B" w:rsidRPr="00C27EDF">
        <w:rPr>
          <w:rFonts w:ascii="宋体" w:eastAsia="宋体" w:hAnsi="宋体"/>
          <w:szCs w:val="21"/>
        </w:rPr>
        <w:t>规范和</w:t>
      </w:r>
      <w:r w:rsidR="00907D8B" w:rsidRPr="00C27EDF">
        <w:rPr>
          <w:rFonts w:ascii="宋体" w:eastAsia="宋体" w:hAnsi="宋体" w:hint="eastAsia"/>
          <w:szCs w:val="21"/>
        </w:rPr>
        <w:t>风险</w:t>
      </w:r>
      <w:r w:rsidR="00907D8B" w:rsidRPr="00C27EDF">
        <w:rPr>
          <w:rFonts w:ascii="宋体" w:eastAsia="宋体" w:hAnsi="宋体"/>
          <w:szCs w:val="21"/>
        </w:rPr>
        <w:t>控制。</w:t>
      </w:r>
    </w:p>
    <w:p w:rsidR="007500A1" w:rsidRPr="00C27EDF" w:rsidRDefault="007500A1" w:rsidP="00C27EDF">
      <w:pPr>
        <w:adjustRightInd w:val="0"/>
        <w:snapToGrid w:val="0"/>
        <w:spacing w:line="360" w:lineRule="auto"/>
        <w:ind w:firstLineChars="200" w:firstLine="422"/>
        <w:rPr>
          <w:rFonts w:ascii="宋体" w:eastAsia="宋体" w:hAnsi="宋体"/>
          <w:b/>
          <w:szCs w:val="21"/>
        </w:rPr>
      </w:pPr>
      <w:r w:rsidRPr="00C27EDF">
        <w:rPr>
          <w:rFonts w:ascii="宋体" w:eastAsia="宋体" w:hAnsi="宋体" w:hint="eastAsia"/>
          <w:b/>
          <w:szCs w:val="21"/>
        </w:rPr>
        <w:lastRenderedPageBreak/>
        <w:t>（</w:t>
      </w:r>
      <w:r w:rsidRPr="00C27EDF">
        <w:rPr>
          <w:rFonts w:ascii="宋体" w:eastAsia="宋体" w:hAnsi="宋体"/>
          <w:b/>
          <w:szCs w:val="21"/>
        </w:rPr>
        <w:t>15）内部信息传递与披露</w:t>
      </w:r>
    </w:p>
    <w:p w:rsidR="007500A1" w:rsidRPr="00C27EDF" w:rsidRDefault="00312196"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hint="eastAsia"/>
          <w:szCs w:val="21"/>
        </w:rPr>
        <w:t>公司</w:t>
      </w:r>
      <w:r w:rsidRPr="00C27EDF">
        <w:rPr>
          <w:rFonts w:ascii="宋体" w:eastAsia="宋体" w:hAnsi="宋体"/>
          <w:szCs w:val="21"/>
        </w:rPr>
        <w:t>制定了《</w:t>
      </w:r>
      <w:r w:rsidRPr="00C27EDF">
        <w:rPr>
          <w:rFonts w:ascii="宋体" w:eastAsia="宋体" w:hAnsi="宋体" w:hint="eastAsia"/>
          <w:szCs w:val="21"/>
        </w:rPr>
        <w:t>信息</w:t>
      </w:r>
      <w:r w:rsidRPr="00C27EDF">
        <w:rPr>
          <w:rFonts w:ascii="宋体" w:eastAsia="宋体" w:hAnsi="宋体"/>
          <w:szCs w:val="21"/>
        </w:rPr>
        <w:t>披露管理制度》</w:t>
      </w:r>
      <w:r w:rsidRPr="00C27EDF">
        <w:rPr>
          <w:rFonts w:ascii="宋体" w:eastAsia="宋体" w:hAnsi="宋体" w:hint="eastAsia"/>
          <w:szCs w:val="21"/>
        </w:rPr>
        <w:t>，指定</w:t>
      </w:r>
      <w:r w:rsidRPr="00C27EDF">
        <w:rPr>
          <w:rFonts w:ascii="宋体" w:eastAsia="宋体" w:hAnsi="宋体"/>
          <w:szCs w:val="21"/>
        </w:rPr>
        <w:t>董事会秘书为公司信息披露事务的负责人，</w:t>
      </w:r>
      <w:r w:rsidRPr="00C27EDF">
        <w:rPr>
          <w:rFonts w:ascii="宋体" w:eastAsia="宋体" w:hAnsi="宋体" w:hint="eastAsia"/>
          <w:szCs w:val="21"/>
        </w:rPr>
        <w:t>要求</w:t>
      </w:r>
      <w:r w:rsidRPr="00C27EDF">
        <w:rPr>
          <w:rFonts w:ascii="宋体" w:eastAsia="宋体" w:hAnsi="宋体"/>
          <w:szCs w:val="21"/>
        </w:rPr>
        <w:t>公司各</w:t>
      </w:r>
      <w:r w:rsidRPr="00C27EDF">
        <w:rPr>
          <w:rFonts w:ascii="宋体" w:eastAsia="宋体" w:hAnsi="宋体" w:hint="eastAsia"/>
          <w:szCs w:val="21"/>
        </w:rPr>
        <w:t>相关</w:t>
      </w:r>
      <w:r w:rsidRPr="00C27EDF">
        <w:rPr>
          <w:rFonts w:ascii="宋体" w:eastAsia="宋体" w:hAnsi="宋体"/>
          <w:szCs w:val="21"/>
        </w:rPr>
        <w:t>部门（</w:t>
      </w:r>
      <w:r w:rsidRPr="00C27EDF">
        <w:rPr>
          <w:rFonts w:ascii="宋体" w:eastAsia="宋体" w:hAnsi="宋体" w:hint="eastAsia"/>
          <w:szCs w:val="21"/>
        </w:rPr>
        <w:t>包括</w:t>
      </w:r>
      <w:r w:rsidRPr="00C27EDF">
        <w:rPr>
          <w:rFonts w:ascii="宋体" w:eastAsia="宋体" w:hAnsi="宋体"/>
          <w:szCs w:val="21"/>
        </w:rPr>
        <w:t>公司控股子公司）</w:t>
      </w:r>
      <w:r w:rsidRPr="00C27EDF">
        <w:rPr>
          <w:rFonts w:ascii="宋体" w:eastAsia="宋体" w:hAnsi="宋体" w:hint="eastAsia"/>
          <w:szCs w:val="21"/>
        </w:rPr>
        <w:t>应在规定</w:t>
      </w:r>
      <w:r w:rsidRPr="00C27EDF">
        <w:rPr>
          <w:rFonts w:ascii="宋体" w:eastAsia="宋体" w:hAnsi="宋体"/>
          <w:szCs w:val="21"/>
        </w:rPr>
        <w:t>的时间</w:t>
      </w:r>
      <w:r w:rsidRPr="00C27EDF">
        <w:rPr>
          <w:rFonts w:ascii="宋体" w:eastAsia="宋体" w:hAnsi="宋体" w:hint="eastAsia"/>
          <w:szCs w:val="21"/>
        </w:rPr>
        <w:t>履行其</w:t>
      </w:r>
      <w:r w:rsidRPr="00C27EDF">
        <w:rPr>
          <w:rFonts w:ascii="宋体" w:eastAsia="宋体" w:hAnsi="宋体"/>
          <w:szCs w:val="21"/>
        </w:rPr>
        <w:t>在信息披露</w:t>
      </w:r>
      <w:r w:rsidRPr="00C27EDF">
        <w:rPr>
          <w:rFonts w:ascii="宋体" w:eastAsia="宋体" w:hAnsi="宋体" w:hint="eastAsia"/>
          <w:szCs w:val="21"/>
        </w:rPr>
        <w:t>中负有</w:t>
      </w:r>
      <w:r w:rsidRPr="00C27EDF">
        <w:rPr>
          <w:rFonts w:ascii="宋体" w:eastAsia="宋体" w:hAnsi="宋体"/>
          <w:szCs w:val="21"/>
        </w:rPr>
        <w:t>的职责，</w:t>
      </w:r>
      <w:r w:rsidRPr="00C27EDF">
        <w:rPr>
          <w:rFonts w:ascii="宋体" w:eastAsia="宋体" w:hAnsi="宋体" w:hint="eastAsia"/>
          <w:szCs w:val="21"/>
        </w:rPr>
        <w:t>明确</w:t>
      </w:r>
      <w:r w:rsidRPr="00C27EDF">
        <w:rPr>
          <w:rFonts w:ascii="宋体" w:eastAsia="宋体" w:hAnsi="宋体"/>
          <w:szCs w:val="21"/>
        </w:rPr>
        <w:t>信息公开披露前的内部保密措施，规定若</w:t>
      </w:r>
      <w:r w:rsidRPr="00C27EDF">
        <w:rPr>
          <w:rFonts w:ascii="宋体" w:eastAsia="宋体" w:hAnsi="宋体" w:hint="eastAsia"/>
          <w:szCs w:val="21"/>
        </w:rPr>
        <w:t>信息</w:t>
      </w:r>
      <w:r w:rsidRPr="00C27EDF">
        <w:rPr>
          <w:rFonts w:ascii="宋体" w:eastAsia="宋体" w:hAnsi="宋体"/>
          <w:szCs w:val="21"/>
        </w:rPr>
        <w:t>在</w:t>
      </w:r>
      <w:r w:rsidR="00196E13" w:rsidRPr="00C27EDF">
        <w:rPr>
          <w:rFonts w:ascii="宋体" w:eastAsia="宋体" w:hAnsi="宋体" w:hint="eastAsia"/>
          <w:szCs w:val="21"/>
        </w:rPr>
        <w:t>尚未</w:t>
      </w:r>
      <w:r w:rsidR="00196E13" w:rsidRPr="00C27EDF">
        <w:rPr>
          <w:rFonts w:ascii="宋体" w:eastAsia="宋体" w:hAnsi="宋体"/>
          <w:szCs w:val="21"/>
        </w:rPr>
        <w:t>公开披露前已经</w:t>
      </w:r>
      <w:r w:rsidR="00196E13" w:rsidRPr="00C27EDF">
        <w:rPr>
          <w:rFonts w:ascii="宋体" w:eastAsia="宋体" w:hAnsi="宋体" w:hint="eastAsia"/>
          <w:szCs w:val="21"/>
        </w:rPr>
        <w:t>泄露</w:t>
      </w:r>
      <w:r w:rsidR="00196E13" w:rsidRPr="00C27EDF">
        <w:rPr>
          <w:rFonts w:ascii="宋体" w:eastAsia="宋体" w:hAnsi="宋体"/>
          <w:szCs w:val="21"/>
        </w:rPr>
        <w:t>或公司认为</w:t>
      </w:r>
      <w:r w:rsidR="003A05C9" w:rsidRPr="00C27EDF">
        <w:rPr>
          <w:rFonts w:ascii="宋体" w:eastAsia="宋体" w:hAnsi="宋体" w:hint="eastAsia"/>
          <w:szCs w:val="21"/>
        </w:rPr>
        <w:t>无法</w:t>
      </w:r>
      <w:r w:rsidR="003A05C9" w:rsidRPr="00C27EDF">
        <w:rPr>
          <w:rFonts w:ascii="宋体" w:eastAsia="宋体" w:hAnsi="宋体"/>
          <w:szCs w:val="21"/>
        </w:rPr>
        <w:t>确保该</w:t>
      </w:r>
      <w:r w:rsidR="003A05C9" w:rsidRPr="00C27EDF">
        <w:rPr>
          <w:rFonts w:ascii="宋体" w:eastAsia="宋体" w:hAnsi="宋体" w:hint="eastAsia"/>
          <w:szCs w:val="21"/>
        </w:rPr>
        <w:t>信息</w:t>
      </w:r>
      <w:r w:rsidR="003A05C9" w:rsidRPr="00C27EDF">
        <w:rPr>
          <w:rFonts w:ascii="宋体" w:eastAsia="宋体" w:hAnsi="宋体"/>
          <w:szCs w:val="21"/>
        </w:rPr>
        <w:t>绝对保密时应</w:t>
      </w:r>
      <w:r w:rsidR="003A05C9" w:rsidRPr="00C27EDF">
        <w:rPr>
          <w:rFonts w:ascii="宋体" w:eastAsia="宋体" w:hAnsi="宋体" w:hint="eastAsia"/>
          <w:szCs w:val="21"/>
        </w:rPr>
        <w:t>采取</w:t>
      </w:r>
      <w:r w:rsidR="003A05C9" w:rsidRPr="00C27EDF">
        <w:rPr>
          <w:rFonts w:ascii="宋体" w:eastAsia="宋体" w:hAnsi="宋体"/>
          <w:szCs w:val="21"/>
        </w:rPr>
        <w:t>及时向监管部门</w:t>
      </w:r>
      <w:r w:rsidR="003A05C9" w:rsidRPr="00C27EDF">
        <w:rPr>
          <w:rFonts w:ascii="宋体" w:eastAsia="宋体" w:hAnsi="宋体" w:hint="eastAsia"/>
          <w:szCs w:val="21"/>
        </w:rPr>
        <w:t>报告</w:t>
      </w:r>
      <w:r w:rsidR="003A05C9" w:rsidRPr="00C27EDF">
        <w:rPr>
          <w:rFonts w:ascii="宋体" w:eastAsia="宋体" w:hAnsi="宋体"/>
          <w:szCs w:val="21"/>
        </w:rPr>
        <w:t>和及时对外披露相关</w:t>
      </w:r>
      <w:r w:rsidR="003A05C9" w:rsidRPr="00C27EDF">
        <w:rPr>
          <w:rFonts w:ascii="宋体" w:eastAsia="宋体" w:hAnsi="宋体" w:hint="eastAsia"/>
          <w:szCs w:val="21"/>
        </w:rPr>
        <w:t>信息</w:t>
      </w:r>
      <w:r w:rsidR="003A05C9" w:rsidRPr="00C27EDF">
        <w:rPr>
          <w:rFonts w:ascii="宋体" w:eastAsia="宋体" w:hAnsi="宋体"/>
          <w:szCs w:val="21"/>
        </w:rPr>
        <w:t>等措施，</w:t>
      </w:r>
      <w:r w:rsidR="006924C5" w:rsidRPr="00C27EDF">
        <w:rPr>
          <w:rFonts w:ascii="宋体" w:eastAsia="宋体" w:hAnsi="宋体" w:hint="eastAsia"/>
          <w:szCs w:val="21"/>
        </w:rPr>
        <w:t>确保</w:t>
      </w:r>
      <w:r w:rsidR="006924C5" w:rsidRPr="00C27EDF">
        <w:rPr>
          <w:rFonts w:ascii="宋体" w:eastAsia="宋体" w:hAnsi="宋体"/>
          <w:szCs w:val="21"/>
        </w:rPr>
        <w:t>公司信息披露符合相关法律法规的要求。</w:t>
      </w:r>
      <w:r w:rsidR="00F75AC2" w:rsidRPr="00C27EDF">
        <w:rPr>
          <w:rFonts w:ascii="宋体" w:eastAsia="宋体" w:hAnsi="宋体" w:hint="eastAsia"/>
          <w:szCs w:val="21"/>
        </w:rPr>
        <w:t>公司严格</w:t>
      </w:r>
      <w:r w:rsidR="00F75AC2" w:rsidRPr="00C27EDF">
        <w:rPr>
          <w:rFonts w:ascii="宋体" w:eastAsia="宋体" w:hAnsi="宋体"/>
          <w:szCs w:val="21"/>
        </w:rPr>
        <w:t>按照有关规定及时披露公司信息，</w:t>
      </w:r>
      <w:r w:rsidR="00563DE1" w:rsidRPr="00C27EDF">
        <w:rPr>
          <w:rFonts w:ascii="宋体" w:eastAsia="宋体" w:hAnsi="宋体" w:hint="eastAsia"/>
          <w:szCs w:val="21"/>
        </w:rPr>
        <w:t>保证了</w:t>
      </w:r>
      <w:r w:rsidR="00563DE1" w:rsidRPr="00C27EDF">
        <w:rPr>
          <w:rFonts w:ascii="宋体" w:eastAsia="宋体" w:hAnsi="宋体"/>
          <w:szCs w:val="21"/>
        </w:rPr>
        <w:t>公司信息披露内容的真实性、完整性、准确性，</w:t>
      </w:r>
      <w:r w:rsidR="00563DE1" w:rsidRPr="00C27EDF">
        <w:rPr>
          <w:rFonts w:ascii="宋体" w:eastAsia="宋体" w:hAnsi="宋体" w:hint="eastAsia"/>
          <w:szCs w:val="21"/>
        </w:rPr>
        <w:t>确保</w:t>
      </w:r>
      <w:r w:rsidR="00563DE1" w:rsidRPr="00C27EDF">
        <w:rPr>
          <w:rFonts w:ascii="宋体" w:eastAsia="宋体" w:hAnsi="宋体"/>
          <w:szCs w:val="21"/>
        </w:rPr>
        <w:t>没有</w:t>
      </w:r>
      <w:r w:rsidR="00563DE1" w:rsidRPr="00C27EDF">
        <w:rPr>
          <w:rFonts w:ascii="宋体" w:eastAsia="宋体" w:hAnsi="宋体" w:hint="eastAsia"/>
          <w:szCs w:val="21"/>
        </w:rPr>
        <w:t>出现</w:t>
      </w:r>
      <w:r w:rsidR="00563DE1" w:rsidRPr="00C27EDF">
        <w:rPr>
          <w:rFonts w:ascii="宋体" w:eastAsia="宋体" w:hAnsi="宋体"/>
          <w:szCs w:val="21"/>
        </w:rPr>
        <w:t>任何虚假记载</w:t>
      </w:r>
      <w:r w:rsidR="00563DE1" w:rsidRPr="00C27EDF">
        <w:rPr>
          <w:rFonts w:ascii="宋体" w:eastAsia="宋体" w:hAnsi="宋体" w:hint="eastAsia"/>
          <w:szCs w:val="21"/>
        </w:rPr>
        <w:t>、</w:t>
      </w:r>
      <w:r w:rsidR="00563DE1" w:rsidRPr="00C27EDF">
        <w:rPr>
          <w:rFonts w:ascii="宋体" w:eastAsia="宋体" w:hAnsi="宋体"/>
          <w:szCs w:val="21"/>
        </w:rPr>
        <w:t>误导性陈述或者重大遗漏的情形，使</w:t>
      </w:r>
      <w:r w:rsidR="00563DE1" w:rsidRPr="00C27EDF">
        <w:rPr>
          <w:rFonts w:ascii="宋体" w:eastAsia="宋体" w:hAnsi="宋体" w:hint="eastAsia"/>
          <w:szCs w:val="21"/>
        </w:rPr>
        <w:t>公司</w:t>
      </w:r>
      <w:r w:rsidR="00563DE1" w:rsidRPr="00C27EDF">
        <w:rPr>
          <w:rFonts w:ascii="宋体" w:eastAsia="宋体" w:hAnsi="宋体"/>
          <w:szCs w:val="21"/>
        </w:rPr>
        <w:t>所有股东均有平等机会获得公司所公告的全部信息。</w:t>
      </w:r>
      <w:r w:rsidR="00563DE1" w:rsidRPr="00C27EDF">
        <w:rPr>
          <w:rFonts w:ascii="宋体" w:eastAsia="宋体" w:hAnsi="宋体" w:hint="eastAsia"/>
          <w:szCs w:val="21"/>
        </w:rPr>
        <w:t>同时</w:t>
      </w:r>
      <w:r w:rsidR="00563DE1" w:rsidRPr="00C27EDF">
        <w:rPr>
          <w:rFonts w:ascii="宋体" w:eastAsia="宋体" w:hAnsi="宋体"/>
          <w:szCs w:val="21"/>
        </w:rPr>
        <w:t>，公司加强</w:t>
      </w:r>
      <w:r w:rsidR="00563DE1" w:rsidRPr="00C27EDF">
        <w:rPr>
          <w:rFonts w:ascii="宋体" w:eastAsia="宋体" w:hAnsi="宋体" w:hint="eastAsia"/>
          <w:szCs w:val="21"/>
        </w:rPr>
        <w:t>投资者</w:t>
      </w:r>
      <w:r w:rsidR="00B239F9" w:rsidRPr="00C27EDF">
        <w:rPr>
          <w:rFonts w:ascii="宋体" w:eastAsia="宋体" w:hAnsi="宋体" w:hint="eastAsia"/>
          <w:szCs w:val="21"/>
        </w:rPr>
        <w:t>关系</w:t>
      </w:r>
      <w:r w:rsidR="00563DE1" w:rsidRPr="00C27EDF">
        <w:rPr>
          <w:rFonts w:ascii="宋体" w:eastAsia="宋体" w:hAnsi="宋体"/>
          <w:szCs w:val="21"/>
        </w:rPr>
        <w:t>管理，</w:t>
      </w:r>
      <w:r w:rsidR="00B239F9" w:rsidRPr="00C27EDF">
        <w:rPr>
          <w:rFonts w:ascii="宋体" w:eastAsia="宋体" w:hAnsi="宋体" w:hint="eastAsia"/>
          <w:szCs w:val="21"/>
        </w:rPr>
        <w:t>积极</w:t>
      </w:r>
      <w:r w:rsidR="00B239F9" w:rsidRPr="00C27EDF">
        <w:rPr>
          <w:rFonts w:ascii="宋体" w:eastAsia="宋体" w:hAnsi="宋体"/>
          <w:szCs w:val="21"/>
        </w:rPr>
        <w:t>参与对外接待、网上业绩说明会等投资者关系活动，</w:t>
      </w:r>
      <w:r w:rsidR="00B239F9" w:rsidRPr="00C27EDF">
        <w:rPr>
          <w:rFonts w:ascii="宋体" w:eastAsia="宋体" w:hAnsi="宋体" w:hint="eastAsia"/>
          <w:szCs w:val="21"/>
        </w:rPr>
        <w:t>确保</w:t>
      </w:r>
      <w:r w:rsidR="00B239F9" w:rsidRPr="00C27EDF">
        <w:rPr>
          <w:rFonts w:ascii="宋体" w:eastAsia="宋体" w:hAnsi="宋体"/>
          <w:szCs w:val="21"/>
        </w:rPr>
        <w:t>信息披露公平、及时、准确。</w:t>
      </w:r>
    </w:p>
    <w:p w:rsidR="00004452" w:rsidRPr="00C27EDF" w:rsidRDefault="00004452" w:rsidP="00C27EDF">
      <w:pPr>
        <w:adjustRightInd w:val="0"/>
        <w:snapToGrid w:val="0"/>
        <w:spacing w:line="360" w:lineRule="auto"/>
        <w:ind w:firstLineChars="200" w:firstLine="422"/>
        <w:rPr>
          <w:rFonts w:ascii="宋体" w:eastAsia="宋体" w:hAnsi="宋体"/>
          <w:b/>
          <w:szCs w:val="21"/>
        </w:rPr>
      </w:pPr>
      <w:r w:rsidRPr="00C27EDF">
        <w:rPr>
          <w:rFonts w:ascii="宋体" w:eastAsia="宋体" w:hAnsi="宋体" w:hint="eastAsia"/>
          <w:b/>
          <w:szCs w:val="21"/>
        </w:rPr>
        <w:t>（</w:t>
      </w:r>
      <w:r w:rsidRPr="00C27EDF">
        <w:rPr>
          <w:rFonts w:ascii="宋体" w:eastAsia="宋体" w:hAnsi="宋体"/>
          <w:b/>
          <w:szCs w:val="21"/>
        </w:rPr>
        <w:t>16）信息系统</w:t>
      </w:r>
    </w:p>
    <w:p w:rsidR="00004452" w:rsidRPr="00C27EDF" w:rsidRDefault="00C82947"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hint="eastAsia"/>
          <w:szCs w:val="21"/>
        </w:rPr>
        <w:t>公司</w:t>
      </w:r>
      <w:r w:rsidRPr="00C27EDF">
        <w:rPr>
          <w:rFonts w:ascii="宋体" w:eastAsia="宋体" w:hAnsi="宋体"/>
          <w:szCs w:val="21"/>
        </w:rPr>
        <w:t>制定了</w:t>
      </w:r>
      <w:r w:rsidR="00810F9A" w:rsidRPr="00C27EDF">
        <w:rPr>
          <w:rFonts w:ascii="宋体" w:eastAsia="宋体" w:hAnsi="宋体" w:hint="eastAsia"/>
          <w:szCs w:val="21"/>
        </w:rPr>
        <w:t>《信息</w:t>
      </w:r>
      <w:r w:rsidR="00810F9A" w:rsidRPr="00C27EDF">
        <w:rPr>
          <w:rFonts w:ascii="宋体" w:eastAsia="宋体" w:hAnsi="宋体"/>
          <w:szCs w:val="21"/>
        </w:rPr>
        <w:t>系统安全管理制度</w:t>
      </w:r>
      <w:r w:rsidR="00810F9A" w:rsidRPr="00C27EDF">
        <w:rPr>
          <w:rFonts w:ascii="宋体" w:eastAsia="宋体" w:hAnsi="宋体" w:hint="eastAsia"/>
          <w:szCs w:val="21"/>
        </w:rPr>
        <w:t>》、</w:t>
      </w:r>
      <w:r w:rsidR="00810F9A" w:rsidRPr="00C27EDF">
        <w:rPr>
          <w:rFonts w:ascii="宋体" w:eastAsia="宋体" w:hAnsi="宋体"/>
          <w:szCs w:val="21"/>
        </w:rPr>
        <w:t>《</w:t>
      </w:r>
      <w:r w:rsidR="00810F9A" w:rsidRPr="00C27EDF">
        <w:rPr>
          <w:rFonts w:ascii="宋体" w:eastAsia="宋体" w:hAnsi="宋体" w:hint="eastAsia"/>
          <w:szCs w:val="21"/>
        </w:rPr>
        <w:t>信息</w:t>
      </w:r>
      <w:r w:rsidR="00810F9A" w:rsidRPr="00C27EDF">
        <w:rPr>
          <w:rFonts w:ascii="宋体" w:eastAsia="宋体" w:hAnsi="宋体"/>
          <w:szCs w:val="21"/>
        </w:rPr>
        <w:t>系统开放</w:t>
      </w:r>
      <w:r w:rsidR="00810F9A" w:rsidRPr="00C27EDF">
        <w:rPr>
          <w:rFonts w:ascii="宋体" w:eastAsia="宋体" w:hAnsi="宋体" w:hint="eastAsia"/>
          <w:szCs w:val="21"/>
        </w:rPr>
        <w:t>接口</w:t>
      </w:r>
      <w:r w:rsidR="00810F9A" w:rsidRPr="00C27EDF">
        <w:rPr>
          <w:rFonts w:ascii="宋体" w:eastAsia="宋体" w:hAnsi="宋体"/>
          <w:szCs w:val="21"/>
        </w:rPr>
        <w:t>体系标准》</w:t>
      </w:r>
      <w:r w:rsidR="00810F9A" w:rsidRPr="00C27EDF">
        <w:rPr>
          <w:rFonts w:ascii="宋体" w:eastAsia="宋体" w:hAnsi="宋体" w:hint="eastAsia"/>
          <w:szCs w:val="21"/>
        </w:rPr>
        <w:t>、</w:t>
      </w:r>
      <w:r w:rsidR="00810F9A" w:rsidRPr="00C27EDF">
        <w:rPr>
          <w:rFonts w:ascii="宋体" w:eastAsia="宋体" w:hAnsi="宋体"/>
          <w:szCs w:val="21"/>
        </w:rPr>
        <w:t>《OA</w:t>
      </w:r>
      <w:r w:rsidR="00810F9A" w:rsidRPr="00C27EDF">
        <w:rPr>
          <w:rFonts w:ascii="宋体" w:eastAsia="宋体" w:hAnsi="宋体" w:hint="eastAsia"/>
          <w:szCs w:val="21"/>
        </w:rPr>
        <w:t>办公</w:t>
      </w:r>
      <w:r w:rsidR="00810F9A" w:rsidRPr="00C27EDF">
        <w:rPr>
          <w:rFonts w:ascii="宋体" w:eastAsia="宋体" w:hAnsi="宋体"/>
          <w:szCs w:val="21"/>
        </w:rPr>
        <w:t>系统管理制度》</w:t>
      </w:r>
      <w:r w:rsidR="00810F9A" w:rsidRPr="00C27EDF">
        <w:rPr>
          <w:rFonts w:ascii="宋体" w:eastAsia="宋体" w:hAnsi="宋体" w:hint="eastAsia"/>
          <w:szCs w:val="21"/>
        </w:rPr>
        <w:t>、</w:t>
      </w:r>
      <w:r w:rsidR="00810F9A" w:rsidRPr="00C27EDF">
        <w:rPr>
          <w:rFonts w:ascii="宋体" w:eastAsia="宋体" w:hAnsi="宋体"/>
          <w:szCs w:val="21"/>
        </w:rPr>
        <w:t>《</w:t>
      </w:r>
      <w:r w:rsidR="00810F9A" w:rsidRPr="00C27EDF">
        <w:rPr>
          <w:rFonts w:ascii="宋体" w:eastAsia="宋体" w:hAnsi="宋体" w:hint="eastAsia"/>
          <w:szCs w:val="21"/>
        </w:rPr>
        <w:t>信息</w:t>
      </w:r>
      <w:r w:rsidR="00810F9A" w:rsidRPr="00C27EDF">
        <w:rPr>
          <w:rFonts w:ascii="宋体" w:eastAsia="宋体" w:hAnsi="宋体"/>
          <w:szCs w:val="21"/>
        </w:rPr>
        <w:t>化应用关键用户</w:t>
      </w:r>
      <w:r w:rsidR="00810F9A" w:rsidRPr="00C27EDF">
        <w:rPr>
          <w:rFonts w:ascii="宋体" w:eastAsia="宋体" w:hAnsi="宋体" w:hint="eastAsia"/>
          <w:szCs w:val="21"/>
        </w:rPr>
        <w:t>配置</w:t>
      </w:r>
      <w:r w:rsidR="00810F9A" w:rsidRPr="00C27EDF">
        <w:rPr>
          <w:rFonts w:ascii="宋体" w:eastAsia="宋体" w:hAnsi="宋体"/>
          <w:szCs w:val="21"/>
        </w:rPr>
        <w:t>与管理制度》</w:t>
      </w:r>
      <w:r w:rsidR="00810F9A" w:rsidRPr="00C27EDF">
        <w:rPr>
          <w:rFonts w:ascii="宋体" w:eastAsia="宋体" w:hAnsi="宋体" w:hint="eastAsia"/>
          <w:szCs w:val="21"/>
        </w:rPr>
        <w:t>、</w:t>
      </w:r>
      <w:r w:rsidR="00810F9A" w:rsidRPr="00C27EDF">
        <w:rPr>
          <w:rFonts w:ascii="宋体" w:eastAsia="宋体" w:hAnsi="宋体"/>
          <w:szCs w:val="21"/>
        </w:rPr>
        <w:t>《</w:t>
      </w:r>
      <w:r w:rsidR="00810F9A" w:rsidRPr="00C27EDF">
        <w:rPr>
          <w:rFonts w:ascii="宋体" w:eastAsia="宋体" w:hAnsi="宋体" w:hint="eastAsia"/>
          <w:szCs w:val="21"/>
        </w:rPr>
        <w:t>信息</w:t>
      </w:r>
      <w:r w:rsidR="00810F9A" w:rsidRPr="00C27EDF">
        <w:rPr>
          <w:rFonts w:ascii="宋体" w:eastAsia="宋体" w:hAnsi="宋体"/>
          <w:szCs w:val="21"/>
        </w:rPr>
        <w:t>系统运行管理制度》</w:t>
      </w:r>
      <w:r w:rsidR="00810F9A" w:rsidRPr="00C27EDF">
        <w:rPr>
          <w:rFonts w:ascii="宋体" w:eastAsia="宋体" w:hAnsi="宋体" w:hint="eastAsia"/>
          <w:szCs w:val="21"/>
        </w:rPr>
        <w:t>等</w:t>
      </w:r>
      <w:r w:rsidR="00810F9A" w:rsidRPr="00C27EDF">
        <w:rPr>
          <w:rFonts w:ascii="宋体" w:eastAsia="宋体" w:hAnsi="宋体"/>
          <w:szCs w:val="21"/>
        </w:rPr>
        <w:t>一系列制度，</w:t>
      </w:r>
      <w:r w:rsidR="00D16472" w:rsidRPr="00C27EDF">
        <w:rPr>
          <w:rFonts w:ascii="宋体" w:eastAsia="宋体" w:hAnsi="宋体" w:hint="eastAsia"/>
          <w:szCs w:val="21"/>
        </w:rPr>
        <w:t>在</w:t>
      </w:r>
      <w:r w:rsidR="00D16472" w:rsidRPr="00C27EDF">
        <w:rPr>
          <w:rFonts w:ascii="宋体" w:eastAsia="宋体" w:hAnsi="宋体"/>
          <w:szCs w:val="21"/>
        </w:rPr>
        <w:t>电子信息系统开发</w:t>
      </w:r>
      <w:r w:rsidR="005009F8" w:rsidRPr="00C27EDF">
        <w:rPr>
          <w:rFonts w:ascii="宋体" w:eastAsia="宋体" w:hAnsi="宋体" w:hint="eastAsia"/>
          <w:szCs w:val="21"/>
        </w:rPr>
        <w:t>运行</w:t>
      </w:r>
      <w:r w:rsidR="005009F8" w:rsidRPr="00C27EDF">
        <w:rPr>
          <w:rFonts w:ascii="宋体" w:eastAsia="宋体" w:hAnsi="宋体"/>
          <w:szCs w:val="21"/>
        </w:rPr>
        <w:t>与维护、网络使用、数据安全、文件储存、信息使用等方面进行了规范，</w:t>
      </w:r>
      <w:r w:rsidR="005009F8" w:rsidRPr="00C27EDF">
        <w:rPr>
          <w:rFonts w:ascii="宋体" w:eastAsia="宋体" w:hAnsi="宋体" w:hint="eastAsia"/>
          <w:szCs w:val="21"/>
        </w:rPr>
        <w:t>并</w:t>
      </w:r>
      <w:r w:rsidR="005009F8" w:rsidRPr="00C27EDF">
        <w:rPr>
          <w:rFonts w:ascii="宋体" w:eastAsia="宋体" w:hAnsi="宋体"/>
          <w:szCs w:val="21"/>
        </w:rPr>
        <w:t>利用防火墙等功能，有效</w:t>
      </w:r>
      <w:r w:rsidR="005009F8" w:rsidRPr="00C27EDF">
        <w:rPr>
          <w:rFonts w:ascii="宋体" w:eastAsia="宋体" w:hAnsi="宋体" w:hint="eastAsia"/>
          <w:szCs w:val="21"/>
        </w:rPr>
        <w:t>防止</w:t>
      </w:r>
      <w:r w:rsidR="005009F8" w:rsidRPr="00C27EDF">
        <w:rPr>
          <w:rFonts w:ascii="宋体" w:eastAsia="宋体" w:hAnsi="宋体"/>
          <w:szCs w:val="21"/>
        </w:rPr>
        <w:t>非法访问及恶意访问，</w:t>
      </w:r>
      <w:r w:rsidR="005009F8" w:rsidRPr="00C27EDF">
        <w:rPr>
          <w:rFonts w:ascii="宋体" w:eastAsia="宋体" w:hAnsi="宋体" w:hint="eastAsia"/>
          <w:szCs w:val="21"/>
        </w:rPr>
        <w:t>确保各</w:t>
      </w:r>
      <w:r w:rsidR="005009F8" w:rsidRPr="00C27EDF">
        <w:rPr>
          <w:rFonts w:ascii="宋体" w:eastAsia="宋体" w:hAnsi="宋体"/>
          <w:szCs w:val="21"/>
        </w:rPr>
        <w:t>信息系统正常、安全</w:t>
      </w:r>
      <w:r w:rsidR="005009F8" w:rsidRPr="00C27EDF">
        <w:rPr>
          <w:rFonts w:ascii="宋体" w:eastAsia="宋体" w:hAnsi="宋体" w:hint="eastAsia"/>
          <w:szCs w:val="21"/>
        </w:rPr>
        <w:t>、高效</w:t>
      </w:r>
      <w:r w:rsidR="005009F8" w:rsidRPr="00C27EDF">
        <w:rPr>
          <w:rFonts w:ascii="宋体" w:eastAsia="宋体" w:hAnsi="宋体"/>
          <w:szCs w:val="21"/>
        </w:rPr>
        <w:t>运行，</w:t>
      </w:r>
      <w:r w:rsidR="005009F8" w:rsidRPr="00C27EDF">
        <w:rPr>
          <w:rFonts w:ascii="宋体" w:eastAsia="宋体" w:hAnsi="宋体" w:hint="eastAsia"/>
          <w:szCs w:val="21"/>
        </w:rPr>
        <w:t>保障</w:t>
      </w:r>
      <w:r w:rsidR="005009F8" w:rsidRPr="00C27EDF">
        <w:rPr>
          <w:rFonts w:ascii="宋体" w:eastAsia="宋体" w:hAnsi="宋体"/>
          <w:szCs w:val="21"/>
        </w:rPr>
        <w:t>工作效率。</w:t>
      </w:r>
      <w:r w:rsidR="005009F8" w:rsidRPr="00C27EDF">
        <w:rPr>
          <w:rFonts w:ascii="宋体" w:eastAsia="宋体" w:hAnsi="宋体" w:hint="eastAsia"/>
          <w:szCs w:val="21"/>
        </w:rPr>
        <w:t>同时</w:t>
      </w:r>
      <w:r w:rsidR="005009F8" w:rsidRPr="00C27EDF">
        <w:rPr>
          <w:rFonts w:ascii="宋体" w:eastAsia="宋体" w:hAnsi="宋体"/>
          <w:szCs w:val="21"/>
        </w:rPr>
        <w:t>高效的信息管理系统</w:t>
      </w:r>
      <w:r w:rsidR="005009F8" w:rsidRPr="00C27EDF">
        <w:rPr>
          <w:rFonts w:ascii="宋体" w:eastAsia="宋体" w:hAnsi="宋体" w:hint="eastAsia"/>
          <w:szCs w:val="21"/>
        </w:rPr>
        <w:t>确保</w:t>
      </w:r>
      <w:r w:rsidR="005009F8" w:rsidRPr="00C27EDF">
        <w:rPr>
          <w:rFonts w:ascii="宋体" w:eastAsia="宋体" w:hAnsi="宋体"/>
          <w:szCs w:val="21"/>
        </w:rPr>
        <w:t>公司可以向客户提供丰富、快捷的订单</w:t>
      </w:r>
      <w:r w:rsidR="005009F8" w:rsidRPr="00C27EDF">
        <w:rPr>
          <w:rFonts w:ascii="宋体" w:eastAsia="宋体" w:hAnsi="宋体" w:hint="eastAsia"/>
          <w:szCs w:val="21"/>
        </w:rPr>
        <w:t>、</w:t>
      </w:r>
      <w:r w:rsidR="005009F8" w:rsidRPr="00C27EDF">
        <w:rPr>
          <w:rFonts w:ascii="宋体" w:eastAsia="宋体" w:hAnsi="宋体"/>
          <w:szCs w:val="21"/>
        </w:rPr>
        <w:t>物流、结算等信息，降低客户交易</w:t>
      </w:r>
      <w:r w:rsidR="005009F8" w:rsidRPr="00C27EDF">
        <w:rPr>
          <w:rFonts w:ascii="宋体" w:eastAsia="宋体" w:hAnsi="宋体" w:hint="eastAsia"/>
          <w:szCs w:val="21"/>
        </w:rPr>
        <w:t>成本，进一步</w:t>
      </w:r>
      <w:r w:rsidR="005009F8" w:rsidRPr="00C27EDF">
        <w:rPr>
          <w:rFonts w:ascii="宋体" w:eastAsia="宋体" w:hAnsi="宋体"/>
          <w:szCs w:val="21"/>
        </w:rPr>
        <w:t>优化公司管理效率。</w:t>
      </w:r>
    </w:p>
    <w:p w:rsidR="001E1B79" w:rsidRPr="00C27EDF" w:rsidRDefault="001E1B79"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hint="eastAsia"/>
          <w:szCs w:val="21"/>
        </w:rPr>
        <w:t>公司</w:t>
      </w:r>
      <w:r w:rsidRPr="00C27EDF">
        <w:rPr>
          <w:rFonts w:ascii="宋体" w:eastAsia="宋体" w:hAnsi="宋体"/>
          <w:szCs w:val="21"/>
        </w:rPr>
        <w:t>重点关注的</w:t>
      </w:r>
      <w:r w:rsidRPr="00C27EDF">
        <w:rPr>
          <w:rFonts w:ascii="宋体" w:eastAsia="宋体" w:hAnsi="宋体" w:hint="eastAsia"/>
          <w:szCs w:val="21"/>
        </w:rPr>
        <w:t>高风险</w:t>
      </w:r>
      <w:r w:rsidRPr="00C27EDF">
        <w:rPr>
          <w:rFonts w:ascii="宋体" w:eastAsia="宋体" w:hAnsi="宋体"/>
          <w:szCs w:val="21"/>
        </w:rPr>
        <w:t>领域主要包括战略管理、人力资源管理、财务管理、安全环保、生产管理、重大投资、对外担保、关联交易</w:t>
      </w:r>
      <w:r w:rsidRPr="00C27EDF">
        <w:rPr>
          <w:rFonts w:ascii="宋体" w:eastAsia="宋体" w:hAnsi="宋体" w:hint="eastAsia"/>
          <w:szCs w:val="21"/>
        </w:rPr>
        <w:t>等</w:t>
      </w:r>
      <w:r w:rsidRPr="00C27EDF">
        <w:rPr>
          <w:rFonts w:ascii="宋体" w:eastAsia="宋体" w:hAnsi="宋体"/>
          <w:szCs w:val="21"/>
        </w:rPr>
        <w:t>。</w:t>
      </w:r>
    </w:p>
    <w:p w:rsidR="00DB26D9" w:rsidRPr="00C27EDF" w:rsidRDefault="00DB26D9"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hint="eastAsia"/>
          <w:szCs w:val="21"/>
        </w:rPr>
        <w:t>上述</w:t>
      </w:r>
      <w:r w:rsidRPr="00C27EDF">
        <w:rPr>
          <w:rFonts w:ascii="宋体" w:eastAsia="宋体" w:hAnsi="宋体"/>
          <w:szCs w:val="21"/>
        </w:rPr>
        <w:t>纳入评价范围的</w:t>
      </w:r>
      <w:r w:rsidR="00AB29CE" w:rsidRPr="00C27EDF">
        <w:rPr>
          <w:rFonts w:ascii="宋体" w:eastAsia="宋体" w:hAnsi="宋体" w:hint="eastAsia"/>
          <w:szCs w:val="21"/>
        </w:rPr>
        <w:t>单位</w:t>
      </w:r>
      <w:r w:rsidR="00880236" w:rsidRPr="00C27EDF">
        <w:rPr>
          <w:rFonts w:ascii="宋体" w:eastAsia="宋体" w:hAnsi="宋体" w:hint="eastAsia"/>
          <w:szCs w:val="21"/>
        </w:rPr>
        <w:t>和</w:t>
      </w:r>
      <w:r w:rsidR="00AB29CE" w:rsidRPr="00C27EDF">
        <w:rPr>
          <w:rFonts w:ascii="宋体" w:eastAsia="宋体" w:hAnsi="宋体"/>
          <w:szCs w:val="21"/>
        </w:rPr>
        <w:t>业务</w:t>
      </w:r>
      <w:r w:rsidR="00AB29CE" w:rsidRPr="00C27EDF">
        <w:rPr>
          <w:rFonts w:ascii="宋体" w:eastAsia="宋体" w:hAnsi="宋体" w:hint="eastAsia"/>
          <w:szCs w:val="21"/>
        </w:rPr>
        <w:t>事项</w:t>
      </w:r>
      <w:r w:rsidR="00880236" w:rsidRPr="00C27EDF">
        <w:rPr>
          <w:rFonts w:ascii="宋体" w:eastAsia="宋体" w:hAnsi="宋体" w:hint="eastAsia"/>
          <w:szCs w:val="21"/>
        </w:rPr>
        <w:t>的</w:t>
      </w:r>
      <w:r w:rsidR="00AB29CE" w:rsidRPr="00C27EDF">
        <w:rPr>
          <w:rFonts w:ascii="宋体" w:eastAsia="宋体" w:hAnsi="宋体"/>
          <w:szCs w:val="21"/>
        </w:rPr>
        <w:t>高风险领域涵盖了公司经营管理的主要方面，不存在重大遗漏。</w:t>
      </w:r>
    </w:p>
    <w:p w:rsidR="00AB29CE" w:rsidRPr="00C27EDF" w:rsidRDefault="00AB29CE" w:rsidP="00C27EDF">
      <w:pPr>
        <w:adjustRightInd w:val="0"/>
        <w:snapToGrid w:val="0"/>
        <w:spacing w:line="360" w:lineRule="auto"/>
        <w:ind w:firstLineChars="200" w:firstLine="422"/>
        <w:rPr>
          <w:rFonts w:ascii="宋体" w:eastAsia="宋体" w:hAnsi="宋体"/>
          <w:b/>
          <w:szCs w:val="21"/>
        </w:rPr>
      </w:pPr>
      <w:r w:rsidRPr="00C27EDF">
        <w:rPr>
          <w:rFonts w:ascii="宋体" w:eastAsia="宋体" w:hAnsi="宋体" w:hint="eastAsia"/>
          <w:b/>
          <w:szCs w:val="21"/>
        </w:rPr>
        <w:t>（二）内部</w:t>
      </w:r>
      <w:r w:rsidRPr="00C27EDF">
        <w:rPr>
          <w:rFonts w:ascii="宋体" w:eastAsia="宋体" w:hAnsi="宋体"/>
          <w:b/>
          <w:szCs w:val="21"/>
        </w:rPr>
        <w:t>控制评价工作依据及内部控制缺陷认定标准</w:t>
      </w:r>
    </w:p>
    <w:p w:rsidR="00AB29CE" w:rsidRPr="00C27EDF" w:rsidRDefault="00C733B9"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hint="eastAsia"/>
          <w:szCs w:val="21"/>
        </w:rPr>
        <w:t>公司</w:t>
      </w:r>
      <w:r w:rsidRPr="00C27EDF">
        <w:rPr>
          <w:rFonts w:ascii="宋体" w:eastAsia="宋体" w:hAnsi="宋体"/>
          <w:szCs w:val="21"/>
        </w:rPr>
        <w:t>依据企业内部控制规范体系组织开展内部控制评价工作。</w:t>
      </w:r>
    </w:p>
    <w:p w:rsidR="00C733B9" w:rsidRDefault="00551F6B"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hint="eastAsia"/>
          <w:szCs w:val="21"/>
        </w:rPr>
        <w:t>公司</w:t>
      </w:r>
      <w:r w:rsidRPr="00C27EDF">
        <w:rPr>
          <w:rFonts w:ascii="宋体" w:eastAsia="宋体" w:hAnsi="宋体"/>
          <w:szCs w:val="21"/>
        </w:rPr>
        <w:t>董事会根据企业内部控制规范体系对重大缺陷、重要缺陷和一般缺陷的认定要求，结合公司规模、行业特征、</w:t>
      </w:r>
      <w:r w:rsidRPr="00C27EDF">
        <w:rPr>
          <w:rFonts w:ascii="宋体" w:eastAsia="宋体" w:hAnsi="宋体" w:hint="eastAsia"/>
          <w:szCs w:val="21"/>
        </w:rPr>
        <w:t>风险</w:t>
      </w:r>
      <w:r w:rsidRPr="00C27EDF">
        <w:rPr>
          <w:rFonts w:ascii="宋体" w:eastAsia="宋体" w:hAnsi="宋体"/>
          <w:szCs w:val="21"/>
        </w:rPr>
        <w:t>偏好和风险承受度等因素，区分财务报告内部控制和非财务报告内部控制，研究确定了适用于</w:t>
      </w:r>
      <w:r w:rsidR="00DB0A6E" w:rsidRPr="00C27EDF">
        <w:rPr>
          <w:rFonts w:ascii="宋体" w:eastAsia="宋体" w:hAnsi="宋体" w:hint="eastAsia"/>
          <w:szCs w:val="21"/>
        </w:rPr>
        <w:t>公司</w:t>
      </w:r>
      <w:r w:rsidR="00DB0A6E" w:rsidRPr="00C27EDF">
        <w:rPr>
          <w:rFonts w:ascii="宋体" w:eastAsia="宋体" w:hAnsi="宋体"/>
          <w:szCs w:val="21"/>
        </w:rPr>
        <w:t>的内部控制缺陷具体认定标准，并与以前年度保持一致。</w:t>
      </w:r>
      <w:r w:rsidR="003203E3" w:rsidRPr="00C27EDF">
        <w:rPr>
          <w:rFonts w:ascii="宋体" w:eastAsia="宋体" w:hAnsi="宋体" w:hint="eastAsia"/>
          <w:szCs w:val="21"/>
        </w:rPr>
        <w:t>公司</w:t>
      </w:r>
      <w:r w:rsidR="003203E3" w:rsidRPr="00C27EDF">
        <w:rPr>
          <w:rFonts w:ascii="宋体" w:eastAsia="宋体" w:hAnsi="宋体"/>
          <w:szCs w:val="21"/>
        </w:rPr>
        <w:t>确定的</w:t>
      </w:r>
      <w:r w:rsidR="003203E3" w:rsidRPr="00C27EDF">
        <w:rPr>
          <w:rFonts w:ascii="宋体" w:eastAsia="宋体" w:hAnsi="宋体" w:hint="eastAsia"/>
          <w:szCs w:val="21"/>
        </w:rPr>
        <w:t>内部</w:t>
      </w:r>
      <w:r w:rsidR="003203E3" w:rsidRPr="00C27EDF">
        <w:rPr>
          <w:rFonts w:ascii="宋体" w:eastAsia="宋体" w:hAnsi="宋体"/>
          <w:szCs w:val="21"/>
        </w:rPr>
        <w:t>控制缺陷认定标准如下：</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1080"/>
        <w:gridCol w:w="1379"/>
        <w:gridCol w:w="1134"/>
        <w:gridCol w:w="1276"/>
        <w:gridCol w:w="1276"/>
        <w:gridCol w:w="1417"/>
        <w:gridCol w:w="1418"/>
      </w:tblGrid>
      <w:tr w:rsidR="00E95730" w:rsidRPr="00E95730" w:rsidTr="003078FD">
        <w:trPr>
          <w:trHeight w:val="285"/>
          <w:tblHeader/>
          <w:jc w:val="center"/>
        </w:trPr>
        <w:tc>
          <w:tcPr>
            <w:tcW w:w="1080" w:type="dxa"/>
            <w:shd w:val="clear" w:color="auto" w:fill="auto"/>
            <w:noWrap/>
            <w:vAlign w:val="center"/>
            <w:hideMark/>
          </w:tcPr>
          <w:p w:rsidR="00E95730" w:rsidRPr="003078FD" w:rsidRDefault="00E95730" w:rsidP="00953EBF">
            <w:pPr>
              <w:widowControl/>
              <w:jc w:val="center"/>
              <w:rPr>
                <w:rFonts w:ascii="宋体" w:eastAsia="宋体" w:hAnsi="宋体" w:cs="宋体"/>
                <w:b/>
                <w:bCs/>
                <w:color w:val="000000"/>
                <w:kern w:val="0"/>
                <w:sz w:val="18"/>
                <w:szCs w:val="18"/>
              </w:rPr>
            </w:pPr>
            <w:r w:rsidRPr="003078FD">
              <w:rPr>
                <w:rFonts w:ascii="宋体" w:eastAsia="宋体" w:hAnsi="宋体" w:cs="宋体" w:hint="eastAsia"/>
                <w:b/>
                <w:bCs/>
                <w:color w:val="000000"/>
                <w:kern w:val="0"/>
                <w:sz w:val="18"/>
                <w:szCs w:val="18"/>
              </w:rPr>
              <w:lastRenderedPageBreak/>
              <w:t>类别</w:t>
            </w:r>
          </w:p>
        </w:tc>
        <w:tc>
          <w:tcPr>
            <w:tcW w:w="1080" w:type="dxa"/>
            <w:shd w:val="clear" w:color="auto" w:fill="auto"/>
            <w:noWrap/>
            <w:vAlign w:val="bottom"/>
            <w:hideMark/>
          </w:tcPr>
          <w:p w:rsidR="00E95730" w:rsidRPr="003078FD" w:rsidRDefault="00E95730" w:rsidP="00953EBF">
            <w:pPr>
              <w:widowControl/>
              <w:jc w:val="center"/>
              <w:rPr>
                <w:rFonts w:ascii="宋体" w:eastAsia="宋体" w:hAnsi="宋体" w:cs="宋体"/>
                <w:b/>
                <w:bCs/>
                <w:color w:val="000000"/>
                <w:kern w:val="0"/>
                <w:sz w:val="18"/>
                <w:szCs w:val="18"/>
              </w:rPr>
            </w:pPr>
            <w:r w:rsidRPr="003078FD">
              <w:rPr>
                <w:rFonts w:ascii="宋体" w:eastAsia="宋体" w:hAnsi="宋体" w:cs="宋体" w:hint="eastAsia"/>
                <w:b/>
                <w:bCs/>
                <w:color w:val="000000"/>
                <w:kern w:val="0"/>
                <w:sz w:val="18"/>
                <w:szCs w:val="18"/>
              </w:rPr>
              <w:t>缺陷分类</w:t>
            </w:r>
          </w:p>
        </w:tc>
        <w:tc>
          <w:tcPr>
            <w:tcW w:w="3789" w:type="dxa"/>
            <w:gridSpan w:val="3"/>
            <w:shd w:val="clear" w:color="auto" w:fill="auto"/>
            <w:noWrap/>
            <w:vAlign w:val="bottom"/>
            <w:hideMark/>
          </w:tcPr>
          <w:p w:rsidR="00E95730" w:rsidRPr="003078FD" w:rsidRDefault="00E95730" w:rsidP="00953EBF">
            <w:pPr>
              <w:widowControl/>
              <w:jc w:val="center"/>
              <w:rPr>
                <w:rFonts w:ascii="宋体" w:eastAsia="宋体" w:hAnsi="宋体" w:cs="宋体"/>
                <w:b/>
                <w:bCs/>
                <w:color w:val="000000"/>
                <w:kern w:val="0"/>
                <w:sz w:val="18"/>
                <w:szCs w:val="18"/>
              </w:rPr>
            </w:pPr>
            <w:r w:rsidRPr="003078FD">
              <w:rPr>
                <w:rFonts w:ascii="宋体" w:eastAsia="宋体" w:hAnsi="宋体" w:cs="宋体" w:hint="eastAsia"/>
                <w:b/>
                <w:bCs/>
                <w:color w:val="000000"/>
                <w:kern w:val="0"/>
                <w:sz w:val="18"/>
                <w:szCs w:val="18"/>
              </w:rPr>
              <w:t>财务报告</w:t>
            </w:r>
          </w:p>
        </w:tc>
        <w:tc>
          <w:tcPr>
            <w:tcW w:w="4111" w:type="dxa"/>
            <w:gridSpan w:val="3"/>
            <w:shd w:val="clear" w:color="auto" w:fill="auto"/>
            <w:noWrap/>
            <w:vAlign w:val="bottom"/>
            <w:hideMark/>
          </w:tcPr>
          <w:p w:rsidR="00E95730" w:rsidRPr="003078FD" w:rsidRDefault="00E95730" w:rsidP="00953EBF">
            <w:pPr>
              <w:widowControl/>
              <w:jc w:val="center"/>
              <w:rPr>
                <w:rFonts w:ascii="宋体" w:eastAsia="宋体" w:hAnsi="宋体" w:cs="宋体"/>
                <w:b/>
                <w:bCs/>
                <w:color w:val="000000"/>
                <w:kern w:val="0"/>
                <w:sz w:val="18"/>
                <w:szCs w:val="18"/>
              </w:rPr>
            </w:pPr>
            <w:r w:rsidRPr="003078FD">
              <w:rPr>
                <w:rFonts w:ascii="宋体" w:eastAsia="宋体" w:hAnsi="宋体" w:cs="宋体" w:hint="eastAsia"/>
                <w:b/>
                <w:bCs/>
                <w:color w:val="000000"/>
                <w:kern w:val="0"/>
                <w:sz w:val="18"/>
                <w:szCs w:val="18"/>
              </w:rPr>
              <w:t>非财务报告</w:t>
            </w:r>
          </w:p>
        </w:tc>
      </w:tr>
      <w:tr w:rsidR="00E95730" w:rsidRPr="00E95730" w:rsidTr="003078FD">
        <w:trPr>
          <w:trHeight w:val="3780"/>
          <w:jc w:val="center"/>
        </w:trPr>
        <w:tc>
          <w:tcPr>
            <w:tcW w:w="1080" w:type="dxa"/>
            <w:vMerge w:val="restart"/>
            <w:shd w:val="clear" w:color="auto" w:fill="auto"/>
            <w:vAlign w:val="center"/>
            <w:hideMark/>
          </w:tcPr>
          <w:p w:rsidR="00E95730" w:rsidRPr="003078FD" w:rsidRDefault="00E95730" w:rsidP="00953EBF">
            <w:pPr>
              <w:widowControl/>
              <w:jc w:val="center"/>
              <w:rPr>
                <w:rFonts w:ascii="宋体" w:eastAsia="宋体" w:hAnsi="宋体" w:cs="宋体"/>
                <w:b/>
                <w:bCs/>
                <w:color w:val="000000"/>
                <w:kern w:val="0"/>
                <w:sz w:val="18"/>
                <w:szCs w:val="18"/>
              </w:rPr>
            </w:pPr>
            <w:r w:rsidRPr="003078FD">
              <w:rPr>
                <w:rFonts w:ascii="宋体" w:eastAsia="宋体" w:hAnsi="宋体" w:cs="宋体" w:hint="eastAsia"/>
                <w:b/>
                <w:bCs/>
                <w:color w:val="000000"/>
                <w:kern w:val="0"/>
                <w:sz w:val="18"/>
                <w:szCs w:val="18"/>
              </w:rPr>
              <w:t>定性标准</w:t>
            </w:r>
          </w:p>
        </w:tc>
        <w:tc>
          <w:tcPr>
            <w:tcW w:w="1080" w:type="dxa"/>
            <w:shd w:val="clear" w:color="auto" w:fill="auto"/>
            <w:vAlign w:val="center"/>
            <w:hideMark/>
          </w:tcPr>
          <w:p w:rsidR="00E95730" w:rsidRPr="003078FD" w:rsidRDefault="00E95730" w:rsidP="00953EBF">
            <w:pPr>
              <w:widowControl/>
              <w:jc w:val="center"/>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重大缺陷</w:t>
            </w:r>
          </w:p>
        </w:tc>
        <w:tc>
          <w:tcPr>
            <w:tcW w:w="3789" w:type="dxa"/>
            <w:gridSpan w:val="3"/>
            <w:shd w:val="clear" w:color="auto" w:fill="auto"/>
            <w:vAlign w:val="center"/>
            <w:hideMark/>
          </w:tcPr>
          <w:p w:rsidR="00E95730" w:rsidRPr="003078FD" w:rsidRDefault="00E95730" w:rsidP="00953EBF">
            <w:pPr>
              <w:widowControl/>
              <w:jc w:val="left"/>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以下任</w:t>
            </w:r>
            <w:proofErr w:type="gramStart"/>
            <w:r w:rsidRPr="003078FD">
              <w:rPr>
                <w:rFonts w:ascii="宋体" w:eastAsia="宋体" w:hAnsi="宋体" w:cs="宋体" w:hint="eastAsia"/>
                <w:color w:val="000000"/>
                <w:kern w:val="0"/>
                <w:sz w:val="18"/>
                <w:szCs w:val="18"/>
              </w:rPr>
              <w:t>一</w:t>
            </w:r>
            <w:proofErr w:type="gramEnd"/>
            <w:r w:rsidRPr="003078FD">
              <w:rPr>
                <w:rFonts w:ascii="宋体" w:eastAsia="宋体" w:hAnsi="宋体" w:cs="宋体" w:hint="eastAsia"/>
                <w:color w:val="000000"/>
                <w:kern w:val="0"/>
                <w:sz w:val="18"/>
                <w:szCs w:val="18"/>
              </w:rPr>
              <w:t>情况可视为重大缺陷的判断标准：</w:t>
            </w:r>
          </w:p>
          <w:p w:rsidR="00E95730" w:rsidRPr="003078FD" w:rsidRDefault="00E95730" w:rsidP="00953EBF">
            <w:pPr>
              <w:widowControl/>
              <w:jc w:val="left"/>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①识别</w:t>
            </w:r>
            <w:r w:rsidRPr="003078FD">
              <w:rPr>
                <w:rFonts w:ascii="宋体" w:eastAsia="宋体" w:hAnsi="宋体" w:cs="宋体"/>
                <w:color w:val="000000"/>
                <w:kern w:val="0"/>
                <w:sz w:val="18"/>
                <w:szCs w:val="18"/>
              </w:rPr>
              <w:t>出高级管理</w:t>
            </w:r>
            <w:r w:rsidRPr="003078FD">
              <w:rPr>
                <w:rFonts w:ascii="宋体" w:eastAsia="宋体" w:hAnsi="宋体" w:cs="宋体" w:hint="eastAsia"/>
                <w:color w:val="000000"/>
                <w:kern w:val="0"/>
                <w:sz w:val="18"/>
                <w:szCs w:val="18"/>
              </w:rPr>
              <w:t>层</w:t>
            </w:r>
            <w:r w:rsidRPr="003078FD">
              <w:rPr>
                <w:rFonts w:ascii="宋体" w:eastAsia="宋体" w:hAnsi="宋体" w:cs="宋体"/>
                <w:color w:val="000000"/>
                <w:kern w:val="0"/>
                <w:sz w:val="18"/>
                <w:szCs w:val="18"/>
              </w:rPr>
              <w:t>的任何程度的</w:t>
            </w:r>
            <w:r w:rsidRPr="003078FD">
              <w:rPr>
                <w:rFonts w:ascii="宋体" w:eastAsia="宋体" w:hAnsi="宋体" w:cs="宋体" w:hint="eastAsia"/>
                <w:color w:val="000000"/>
                <w:kern w:val="0"/>
                <w:sz w:val="18"/>
                <w:szCs w:val="18"/>
              </w:rPr>
              <w:t>舞弊</w:t>
            </w:r>
            <w:r w:rsidRPr="003078FD">
              <w:rPr>
                <w:rFonts w:ascii="宋体" w:eastAsia="宋体" w:hAnsi="宋体" w:cs="宋体"/>
                <w:color w:val="000000"/>
                <w:kern w:val="0"/>
                <w:sz w:val="18"/>
                <w:szCs w:val="18"/>
              </w:rPr>
              <w:t>行为；</w:t>
            </w:r>
          </w:p>
          <w:p w:rsidR="00E95730" w:rsidRPr="003078FD" w:rsidRDefault="00E95730" w:rsidP="00953EBF">
            <w:pPr>
              <w:widowControl/>
              <w:jc w:val="left"/>
              <w:rPr>
                <w:rFonts w:ascii="宋体" w:eastAsia="宋体" w:hAnsi="宋体" w:cs="宋体"/>
                <w:color w:val="000000"/>
                <w:kern w:val="0"/>
                <w:sz w:val="18"/>
                <w:szCs w:val="18"/>
              </w:rPr>
            </w:pPr>
            <w:r w:rsidRPr="003078FD">
              <w:rPr>
                <w:rFonts w:ascii="宋体" w:eastAsia="宋体" w:hAnsi="宋体" w:cs="宋体"/>
                <w:color w:val="000000"/>
                <w:kern w:val="0"/>
                <w:sz w:val="18"/>
                <w:szCs w:val="18"/>
              </w:rPr>
              <w:t>②企业更正已经公布的财务报表；</w:t>
            </w:r>
          </w:p>
          <w:p w:rsidR="00E95730" w:rsidRPr="003078FD" w:rsidRDefault="00E95730" w:rsidP="00953EBF">
            <w:pPr>
              <w:widowControl/>
              <w:jc w:val="left"/>
              <w:rPr>
                <w:rFonts w:ascii="宋体" w:eastAsia="宋体" w:hAnsi="宋体" w:cs="宋体"/>
                <w:color w:val="000000"/>
                <w:kern w:val="0"/>
                <w:sz w:val="18"/>
                <w:szCs w:val="18"/>
              </w:rPr>
            </w:pPr>
            <w:r w:rsidRPr="003078FD">
              <w:rPr>
                <w:rFonts w:ascii="宋体" w:eastAsia="宋体" w:hAnsi="宋体" w:cs="宋体"/>
                <w:color w:val="000000"/>
                <w:kern w:val="0"/>
                <w:sz w:val="18"/>
                <w:szCs w:val="18"/>
              </w:rPr>
              <w:t>③注册</w:t>
            </w:r>
            <w:r w:rsidRPr="003078FD">
              <w:rPr>
                <w:rFonts w:ascii="宋体" w:eastAsia="宋体" w:hAnsi="宋体" w:cs="宋体" w:hint="eastAsia"/>
                <w:color w:val="000000"/>
                <w:kern w:val="0"/>
                <w:sz w:val="18"/>
                <w:szCs w:val="18"/>
              </w:rPr>
              <w:t>会计师</w:t>
            </w:r>
            <w:r w:rsidRPr="003078FD">
              <w:rPr>
                <w:rFonts w:ascii="宋体" w:eastAsia="宋体" w:hAnsi="宋体" w:cs="宋体"/>
                <w:color w:val="000000"/>
                <w:kern w:val="0"/>
                <w:sz w:val="18"/>
                <w:szCs w:val="18"/>
              </w:rPr>
              <w:t>发现</w:t>
            </w:r>
            <w:r w:rsidRPr="003078FD">
              <w:rPr>
                <w:rFonts w:ascii="宋体" w:eastAsia="宋体" w:hAnsi="宋体" w:cs="宋体" w:hint="eastAsia"/>
                <w:color w:val="000000"/>
                <w:kern w:val="0"/>
                <w:sz w:val="18"/>
                <w:szCs w:val="18"/>
              </w:rPr>
              <w:t>当</w:t>
            </w:r>
            <w:r w:rsidRPr="003078FD">
              <w:rPr>
                <w:rFonts w:ascii="宋体" w:eastAsia="宋体" w:hAnsi="宋体" w:cs="宋体"/>
                <w:color w:val="000000"/>
                <w:kern w:val="0"/>
                <w:sz w:val="18"/>
                <w:szCs w:val="18"/>
              </w:rPr>
              <w:t>期财务报告存在重大错报，</w:t>
            </w:r>
            <w:r w:rsidRPr="003078FD">
              <w:rPr>
                <w:rFonts w:ascii="宋体" w:eastAsia="宋体" w:hAnsi="宋体" w:cs="宋体" w:hint="eastAsia"/>
                <w:color w:val="000000"/>
                <w:kern w:val="0"/>
                <w:sz w:val="18"/>
                <w:szCs w:val="18"/>
              </w:rPr>
              <w:t>而</w:t>
            </w:r>
            <w:r w:rsidRPr="003078FD">
              <w:rPr>
                <w:rFonts w:ascii="宋体" w:eastAsia="宋体" w:hAnsi="宋体" w:cs="宋体"/>
                <w:color w:val="000000"/>
                <w:kern w:val="0"/>
                <w:sz w:val="18"/>
                <w:szCs w:val="18"/>
              </w:rPr>
              <w:t>内部控制在运行</w:t>
            </w:r>
            <w:r w:rsidRPr="003078FD">
              <w:rPr>
                <w:rFonts w:ascii="宋体" w:eastAsia="宋体" w:hAnsi="宋体" w:cs="宋体" w:hint="eastAsia"/>
                <w:color w:val="000000"/>
                <w:kern w:val="0"/>
                <w:sz w:val="18"/>
                <w:szCs w:val="18"/>
              </w:rPr>
              <w:t>过程中</w:t>
            </w:r>
            <w:r w:rsidRPr="003078FD">
              <w:rPr>
                <w:rFonts w:ascii="宋体" w:eastAsia="宋体" w:hAnsi="宋体" w:cs="宋体"/>
                <w:color w:val="000000"/>
                <w:kern w:val="0"/>
                <w:sz w:val="18"/>
                <w:szCs w:val="18"/>
              </w:rPr>
              <w:t>未能发现该错报；</w:t>
            </w:r>
          </w:p>
          <w:p w:rsidR="00E95730" w:rsidRPr="003078FD" w:rsidRDefault="00E95730" w:rsidP="00953EBF">
            <w:pPr>
              <w:widowControl/>
              <w:jc w:val="left"/>
              <w:rPr>
                <w:rFonts w:ascii="宋体" w:eastAsia="宋体" w:hAnsi="宋体" w:cs="宋体"/>
                <w:color w:val="000000"/>
                <w:kern w:val="0"/>
                <w:sz w:val="18"/>
                <w:szCs w:val="18"/>
              </w:rPr>
            </w:pPr>
            <w:r w:rsidRPr="003078FD">
              <w:rPr>
                <w:rFonts w:ascii="宋体" w:eastAsia="宋体" w:hAnsi="宋体" w:cs="宋体"/>
                <w:color w:val="000000"/>
                <w:kern w:val="0"/>
                <w:sz w:val="18"/>
                <w:szCs w:val="18"/>
              </w:rPr>
              <w:t>④公司审计委员会和内部审计部门对内部控制的监督无效。</w:t>
            </w:r>
          </w:p>
        </w:tc>
        <w:tc>
          <w:tcPr>
            <w:tcW w:w="4111" w:type="dxa"/>
            <w:gridSpan w:val="3"/>
            <w:shd w:val="clear" w:color="auto" w:fill="auto"/>
            <w:vAlign w:val="center"/>
            <w:hideMark/>
          </w:tcPr>
          <w:p w:rsidR="00E95730" w:rsidRPr="003078FD" w:rsidRDefault="00E95730" w:rsidP="00953EBF">
            <w:pPr>
              <w:widowControl/>
              <w:jc w:val="left"/>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以下迹象通常表明</w:t>
            </w:r>
            <w:r w:rsidRPr="003078FD">
              <w:rPr>
                <w:rFonts w:ascii="宋体" w:eastAsia="宋体" w:hAnsi="宋体" w:cs="宋体"/>
                <w:color w:val="000000"/>
                <w:kern w:val="0"/>
                <w:sz w:val="18"/>
                <w:szCs w:val="18"/>
              </w:rPr>
              <w:t>非财务报告内部控制可能存在重大缺陷：</w:t>
            </w:r>
          </w:p>
          <w:p w:rsidR="00E95730" w:rsidRPr="003078FD" w:rsidRDefault="00E95730" w:rsidP="00953EBF">
            <w:pPr>
              <w:widowControl/>
              <w:jc w:val="left"/>
              <w:rPr>
                <w:rFonts w:ascii="宋体" w:eastAsia="宋体" w:hAnsi="宋体" w:cs="宋体"/>
                <w:color w:val="000000"/>
                <w:kern w:val="0"/>
                <w:sz w:val="18"/>
                <w:szCs w:val="18"/>
              </w:rPr>
            </w:pPr>
            <w:r w:rsidRPr="003078FD">
              <w:rPr>
                <w:rFonts w:ascii="宋体" w:eastAsia="宋体" w:hAnsi="宋体" w:cs="宋体"/>
                <w:color w:val="000000"/>
                <w:kern w:val="0"/>
                <w:sz w:val="18"/>
                <w:szCs w:val="18"/>
              </w:rPr>
              <w:t>①媒体负面新闻频现，对公司声誉造成重大</w:t>
            </w:r>
            <w:r w:rsidRPr="003078FD">
              <w:rPr>
                <w:rFonts w:ascii="宋体" w:eastAsia="宋体" w:hAnsi="宋体" w:cs="宋体" w:hint="eastAsia"/>
                <w:color w:val="000000"/>
                <w:kern w:val="0"/>
                <w:sz w:val="18"/>
                <w:szCs w:val="18"/>
              </w:rPr>
              <w:t>损害</w:t>
            </w:r>
            <w:r w:rsidRPr="003078FD">
              <w:rPr>
                <w:rFonts w:ascii="宋体" w:eastAsia="宋体" w:hAnsi="宋体" w:cs="宋体"/>
                <w:color w:val="000000"/>
                <w:kern w:val="0"/>
                <w:sz w:val="18"/>
                <w:szCs w:val="18"/>
              </w:rPr>
              <w:t>；</w:t>
            </w:r>
          </w:p>
          <w:p w:rsidR="00E95730" w:rsidRPr="003078FD" w:rsidRDefault="00E95730" w:rsidP="00953EBF">
            <w:pPr>
              <w:widowControl/>
              <w:jc w:val="left"/>
              <w:rPr>
                <w:rFonts w:ascii="宋体" w:eastAsia="宋体" w:hAnsi="宋体" w:cs="宋体"/>
                <w:color w:val="000000"/>
                <w:kern w:val="0"/>
                <w:sz w:val="18"/>
                <w:szCs w:val="18"/>
              </w:rPr>
            </w:pPr>
            <w:r w:rsidRPr="003078FD">
              <w:rPr>
                <w:rFonts w:ascii="宋体" w:eastAsia="宋体" w:hAnsi="宋体" w:cs="宋体"/>
                <w:color w:val="000000"/>
                <w:kern w:val="0"/>
                <w:sz w:val="18"/>
                <w:szCs w:val="18"/>
              </w:rPr>
              <w:t>②中高级管理人员和高级</w:t>
            </w:r>
            <w:r w:rsidRPr="003078FD">
              <w:rPr>
                <w:rFonts w:ascii="宋体" w:eastAsia="宋体" w:hAnsi="宋体" w:cs="宋体" w:hint="eastAsia"/>
                <w:color w:val="000000"/>
                <w:kern w:val="0"/>
                <w:sz w:val="18"/>
                <w:szCs w:val="18"/>
              </w:rPr>
              <w:t>技术人员</w:t>
            </w:r>
            <w:r w:rsidRPr="003078FD">
              <w:rPr>
                <w:rFonts w:ascii="宋体" w:eastAsia="宋体" w:hAnsi="宋体" w:cs="宋体"/>
                <w:color w:val="000000"/>
                <w:kern w:val="0"/>
                <w:sz w:val="18"/>
                <w:szCs w:val="18"/>
              </w:rPr>
              <w:t>严重流失；</w:t>
            </w:r>
          </w:p>
          <w:p w:rsidR="00E95730" w:rsidRPr="003078FD" w:rsidRDefault="00E95730" w:rsidP="00953EBF">
            <w:pPr>
              <w:widowControl/>
              <w:jc w:val="left"/>
              <w:rPr>
                <w:rFonts w:ascii="宋体" w:eastAsia="宋体" w:hAnsi="宋体" w:cs="宋体"/>
                <w:color w:val="000000"/>
                <w:kern w:val="0"/>
                <w:sz w:val="18"/>
                <w:szCs w:val="18"/>
              </w:rPr>
            </w:pPr>
            <w:r w:rsidRPr="003078FD">
              <w:rPr>
                <w:rFonts w:ascii="宋体" w:eastAsia="宋体" w:hAnsi="宋体" w:cs="宋体"/>
                <w:color w:val="000000"/>
                <w:kern w:val="0"/>
                <w:sz w:val="18"/>
                <w:szCs w:val="18"/>
              </w:rPr>
              <w:t>③公司经营活动严重违反公司法律法规，</w:t>
            </w:r>
            <w:r w:rsidRPr="003078FD">
              <w:rPr>
                <w:rFonts w:ascii="宋体" w:eastAsia="宋体" w:hAnsi="宋体" w:cs="宋体" w:hint="eastAsia"/>
                <w:color w:val="000000"/>
                <w:kern w:val="0"/>
                <w:sz w:val="18"/>
                <w:szCs w:val="18"/>
              </w:rPr>
              <w:t>如</w:t>
            </w:r>
            <w:r w:rsidRPr="003078FD">
              <w:rPr>
                <w:rFonts w:ascii="宋体" w:eastAsia="宋体" w:hAnsi="宋体" w:cs="宋体"/>
                <w:color w:val="000000"/>
                <w:kern w:val="0"/>
                <w:sz w:val="18"/>
                <w:szCs w:val="18"/>
              </w:rPr>
              <w:t>产品质量不合格；</w:t>
            </w:r>
          </w:p>
          <w:p w:rsidR="00E95730" w:rsidRPr="003078FD" w:rsidRDefault="00E95730" w:rsidP="00953EBF">
            <w:pPr>
              <w:widowControl/>
              <w:jc w:val="left"/>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④</w:t>
            </w:r>
            <w:r w:rsidRPr="003078FD">
              <w:rPr>
                <w:rFonts w:ascii="宋体" w:eastAsia="宋体" w:hAnsi="宋体" w:cs="宋体"/>
                <w:color w:val="000000"/>
                <w:kern w:val="0"/>
                <w:sz w:val="18"/>
                <w:szCs w:val="18"/>
              </w:rPr>
              <w:t>重要业务</w:t>
            </w:r>
            <w:r w:rsidRPr="003078FD">
              <w:rPr>
                <w:rFonts w:ascii="宋体" w:eastAsia="宋体" w:hAnsi="宋体" w:cs="宋体" w:hint="eastAsia"/>
                <w:color w:val="000000"/>
                <w:kern w:val="0"/>
                <w:sz w:val="18"/>
                <w:szCs w:val="18"/>
              </w:rPr>
              <w:t>缺乏</w:t>
            </w:r>
            <w:r w:rsidRPr="003078FD">
              <w:rPr>
                <w:rFonts w:ascii="宋体" w:eastAsia="宋体" w:hAnsi="宋体" w:cs="宋体"/>
                <w:color w:val="000000"/>
                <w:kern w:val="0"/>
                <w:sz w:val="18"/>
                <w:szCs w:val="18"/>
              </w:rPr>
              <w:t>制度控制或制度系统性失效；</w:t>
            </w:r>
          </w:p>
          <w:p w:rsidR="00E95730" w:rsidRPr="003078FD" w:rsidRDefault="00E95730" w:rsidP="00953EBF">
            <w:pPr>
              <w:widowControl/>
              <w:jc w:val="left"/>
              <w:rPr>
                <w:rFonts w:ascii="宋体" w:eastAsia="宋体" w:hAnsi="宋体" w:cs="宋体"/>
                <w:color w:val="000000"/>
                <w:kern w:val="0"/>
                <w:sz w:val="18"/>
                <w:szCs w:val="18"/>
              </w:rPr>
            </w:pPr>
            <w:r w:rsidRPr="003078FD">
              <w:rPr>
                <w:rFonts w:ascii="宋体" w:eastAsia="宋体" w:hAnsi="宋体" w:cs="宋体"/>
                <w:color w:val="000000"/>
                <w:kern w:val="0"/>
                <w:sz w:val="18"/>
                <w:szCs w:val="18"/>
              </w:rPr>
              <w:t>⑤内部控制自我</w:t>
            </w:r>
            <w:r w:rsidRPr="003078FD">
              <w:rPr>
                <w:rFonts w:ascii="宋体" w:eastAsia="宋体" w:hAnsi="宋体" w:cs="宋体" w:hint="eastAsia"/>
                <w:color w:val="000000"/>
                <w:kern w:val="0"/>
                <w:sz w:val="18"/>
                <w:szCs w:val="18"/>
              </w:rPr>
              <w:t>评价</w:t>
            </w:r>
            <w:r w:rsidRPr="003078FD">
              <w:rPr>
                <w:rFonts w:ascii="宋体" w:eastAsia="宋体" w:hAnsi="宋体" w:cs="宋体"/>
                <w:color w:val="000000"/>
                <w:kern w:val="0"/>
                <w:sz w:val="18"/>
                <w:szCs w:val="18"/>
              </w:rPr>
              <w:t>的</w:t>
            </w:r>
            <w:r w:rsidRPr="003078FD">
              <w:rPr>
                <w:rFonts w:ascii="宋体" w:eastAsia="宋体" w:hAnsi="宋体" w:cs="宋体" w:hint="eastAsia"/>
                <w:color w:val="000000"/>
                <w:kern w:val="0"/>
                <w:sz w:val="18"/>
                <w:szCs w:val="18"/>
              </w:rPr>
              <w:t>结果</w:t>
            </w:r>
            <w:r w:rsidRPr="003078FD">
              <w:rPr>
                <w:rFonts w:ascii="宋体" w:eastAsia="宋体" w:hAnsi="宋体" w:cs="宋体"/>
                <w:color w:val="000000"/>
                <w:kern w:val="0"/>
                <w:sz w:val="18"/>
                <w:szCs w:val="18"/>
              </w:rPr>
              <w:t>特别是重大或重要缺陷未得到整改；</w:t>
            </w:r>
          </w:p>
          <w:p w:rsidR="00E95730" w:rsidRPr="003078FD" w:rsidRDefault="00E95730" w:rsidP="00953EBF">
            <w:pPr>
              <w:widowControl/>
              <w:jc w:val="left"/>
              <w:rPr>
                <w:rFonts w:ascii="宋体" w:eastAsia="宋体" w:hAnsi="宋体" w:cs="宋体"/>
                <w:color w:val="000000"/>
                <w:kern w:val="0"/>
                <w:sz w:val="18"/>
                <w:szCs w:val="18"/>
              </w:rPr>
            </w:pPr>
            <w:r w:rsidRPr="003078FD">
              <w:rPr>
                <w:rFonts w:ascii="宋体" w:eastAsia="宋体" w:hAnsi="宋体" w:cs="宋体"/>
                <w:color w:val="000000"/>
                <w:kern w:val="0"/>
                <w:sz w:val="18"/>
                <w:szCs w:val="18"/>
              </w:rPr>
              <w:t>⑥公司决策程序不科学，如决策失误</w:t>
            </w:r>
            <w:r w:rsidRPr="003078FD">
              <w:rPr>
                <w:rFonts w:ascii="宋体" w:eastAsia="宋体" w:hAnsi="宋体" w:cs="宋体" w:hint="eastAsia"/>
                <w:color w:val="000000"/>
                <w:kern w:val="0"/>
                <w:sz w:val="18"/>
                <w:szCs w:val="18"/>
              </w:rPr>
              <w:t>，</w:t>
            </w:r>
            <w:r w:rsidRPr="003078FD">
              <w:rPr>
                <w:rFonts w:ascii="宋体" w:eastAsia="宋体" w:hAnsi="宋体" w:cs="宋体"/>
                <w:color w:val="000000"/>
                <w:kern w:val="0"/>
                <w:sz w:val="18"/>
                <w:szCs w:val="18"/>
              </w:rPr>
              <w:t>导致企业并购后未能达到预期目标。</w:t>
            </w:r>
          </w:p>
        </w:tc>
      </w:tr>
      <w:tr w:rsidR="00E95730" w:rsidRPr="00E95730" w:rsidTr="003078FD">
        <w:trPr>
          <w:trHeight w:val="1185"/>
          <w:jc w:val="center"/>
        </w:trPr>
        <w:tc>
          <w:tcPr>
            <w:tcW w:w="1080" w:type="dxa"/>
            <w:vMerge/>
            <w:vAlign w:val="center"/>
            <w:hideMark/>
          </w:tcPr>
          <w:p w:rsidR="00E95730" w:rsidRPr="003078FD" w:rsidRDefault="00E95730" w:rsidP="00953EBF">
            <w:pPr>
              <w:widowControl/>
              <w:jc w:val="left"/>
              <w:rPr>
                <w:rFonts w:ascii="宋体" w:eastAsia="宋体" w:hAnsi="宋体" w:cs="宋体"/>
                <w:b/>
                <w:bCs/>
                <w:color w:val="000000"/>
                <w:kern w:val="0"/>
                <w:sz w:val="18"/>
                <w:szCs w:val="18"/>
              </w:rPr>
            </w:pPr>
          </w:p>
        </w:tc>
        <w:tc>
          <w:tcPr>
            <w:tcW w:w="1080" w:type="dxa"/>
            <w:shd w:val="clear" w:color="auto" w:fill="auto"/>
            <w:vAlign w:val="center"/>
            <w:hideMark/>
          </w:tcPr>
          <w:p w:rsidR="00E95730" w:rsidRPr="003078FD" w:rsidRDefault="00E95730" w:rsidP="00953EBF">
            <w:pPr>
              <w:widowControl/>
              <w:jc w:val="center"/>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重要缺陷</w:t>
            </w:r>
          </w:p>
        </w:tc>
        <w:tc>
          <w:tcPr>
            <w:tcW w:w="3789" w:type="dxa"/>
            <w:gridSpan w:val="3"/>
            <w:shd w:val="clear" w:color="auto" w:fill="auto"/>
            <w:vAlign w:val="center"/>
            <w:hideMark/>
          </w:tcPr>
          <w:p w:rsidR="00E95730" w:rsidRPr="003078FD" w:rsidRDefault="00E95730" w:rsidP="00953EBF">
            <w:pPr>
              <w:widowControl/>
              <w:jc w:val="left"/>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以下</w:t>
            </w:r>
            <w:r w:rsidRPr="003078FD">
              <w:rPr>
                <w:rFonts w:ascii="宋体" w:eastAsia="宋体" w:hAnsi="宋体" w:cs="宋体"/>
                <w:color w:val="000000"/>
                <w:kern w:val="0"/>
                <w:sz w:val="18"/>
                <w:szCs w:val="18"/>
              </w:rPr>
              <w:t>任</w:t>
            </w:r>
            <w:proofErr w:type="gramStart"/>
            <w:r w:rsidRPr="003078FD">
              <w:rPr>
                <w:rFonts w:ascii="宋体" w:eastAsia="宋体" w:hAnsi="宋体" w:cs="宋体"/>
                <w:color w:val="000000"/>
                <w:kern w:val="0"/>
                <w:sz w:val="18"/>
                <w:szCs w:val="18"/>
              </w:rPr>
              <w:t>一</w:t>
            </w:r>
            <w:proofErr w:type="gramEnd"/>
            <w:r w:rsidRPr="003078FD">
              <w:rPr>
                <w:rFonts w:ascii="宋体" w:eastAsia="宋体" w:hAnsi="宋体" w:cs="宋体"/>
                <w:color w:val="000000"/>
                <w:kern w:val="0"/>
                <w:sz w:val="18"/>
                <w:szCs w:val="18"/>
              </w:rPr>
              <w:t>情况可视为重要缺陷的判断标准：</w:t>
            </w:r>
          </w:p>
          <w:p w:rsidR="00E95730" w:rsidRPr="003078FD" w:rsidRDefault="00E95730" w:rsidP="00953EBF">
            <w:pPr>
              <w:widowControl/>
              <w:jc w:val="left"/>
              <w:rPr>
                <w:rFonts w:ascii="宋体" w:eastAsia="宋体" w:hAnsi="宋体" w:cs="宋体"/>
                <w:color w:val="000000"/>
                <w:kern w:val="0"/>
                <w:sz w:val="18"/>
                <w:szCs w:val="18"/>
              </w:rPr>
            </w:pPr>
            <w:r w:rsidRPr="003078FD">
              <w:rPr>
                <w:rFonts w:ascii="宋体" w:eastAsia="宋体" w:hAnsi="宋体" w:cs="宋体"/>
                <w:color w:val="000000"/>
                <w:kern w:val="0"/>
                <w:sz w:val="18"/>
                <w:szCs w:val="18"/>
              </w:rPr>
              <w:t>①经沟通后的重要缺陷没有在合理的期间得到纠正；</w:t>
            </w:r>
          </w:p>
          <w:p w:rsidR="00E95730" w:rsidRPr="003078FD" w:rsidRDefault="00E95730" w:rsidP="00953EBF">
            <w:pPr>
              <w:widowControl/>
              <w:jc w:val="left"/>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②</w:t>
            </w:r>
            <w:r w:rsidRPr="003078FD">
              <w:rPr>
                <w:rFonts w:ascii="宋体" w:eastAsia="宋体" w:hAnsi="宋体" w:cs="宋体"/>
                <w:color w:val="000000"/>
                <w:kern w:val="0"/>
                <w:sz w:val="18"/>
                <w:szCs w:val="18"/>
              </w:rPr>
              <w:t>控制</w:t>
            </w:r>
            <w:r w:rsidRPr="003078FD">
              <w:rPr>
                <w:rFonts w:ascii="宋体" w:eastAsia="宋体" w:hAnsi="宋体" w:cs="宋体" w:hint="eastAsia"/>
                <w:color w:val="000000"/>
                <w:kern w:val="0"/>
                <w:sz w:val="18"/>
                <w:szCs w:val="18"/>
              </w:rPr>
              <w:t>环境</w:t>
            </w:r>
            <w:r w:rsidRPr="003078FD">
              <w:rPr>
                <w:rFonts w:ascii="宋体" w:eastAsia="宋体" w:hAnsi="宋体" w:cs="宋体"/>
                <w:color w:val="000000"/>
                <w:kern w:val="0"/>
                <w:sz w:val="18"/>
                <w:szCs w:val="18"/>
              </w:rPr>
              <w:t>无效；</w:t>
            </w:r>
          </w:p>
          <w:p w:rsidR="00E95730" w:rsidRPr="003078FD" w:rsidRDefault="00E95730" w:rsidP="00953EBF">
            <w:pPr>
              <w:widowControl/>
              <w:jc w:val="left"/>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③</w:t>
            </w:r>
            <w:r w:rsidRPr="003078FD">
              <w:rPr>
                <w:rFonts w:ascii="宋体" w:eastAsia="宋体" w:hAnsi="宋体" w:cs="宋体"/>
                <w:color w:val="000000"/>
                <w:kern w:val="0"/>
                <w:sz w:val="18"/>
                <w:szCs w:val="18"/>
              </w:rPr>
              <w:t>公司内部审计职能无效；</w:t>
            </w:r>
          </w:p>
          <w:p w:rsidR="00E95730" w:rsidRPr="003078FD" w:rsidRDefault="00E95730" w:rsidP="00953EBF">
            <w:pPr>
              <w:widowControl/>
              <w:jc w:val="left"/>
              <w:rPr>
                <w:rFonts w:ascii="宋体" w:eastAsia="宋体" w:hAnsi="宋体" w:cs="宋体"/>
                <w:color w:val="000000"/>
                <w:kern w:val="0"/>
                <w:sz w:val="18"/>
                <w:szCs w:val="18"/>
              </w:rPr>
            </w:pPr>
            <w:r w:rsidRPr="003078FD">
              <w:rPr>
                <w:rFonts w:ascii="宋体" w:eastAsia="宋体" w:hAnsi="宋体" w:cs="宋体"/>
                <w:color w:val="000000"/>
                <w:kern w:val="0"/>
                <w:sz w:val="18"/>
                <w:szCs w:val="18"/>
              </w:rPr>
              <w:t>④公司根据一般</w:t>
            </w:r>
            <w:r w:rsidRPr="003078FD">
              <w:rPr>
                <w:rFonts w:ascii="宋体" w:eastAsia="宋体" w:hAnsi="宋体" w:cs="宋体" w:hint="eastAsia"/>
                <w:color w:val="000000"/>
                <w:kern w:val="0"/>
                <w:sz w:val="18"/>
                <w:szCs w:val="18"/>
              </w:rPr>
              <w:t>公认会计</w:t>
            </w:r>
            <w:r w:rsidRPr="003078FD">
              <w:rPr>
                <w:rFonts w:ascii="宋体" w:eastAsia="宋体" w:hAnsi="宋体" w:cs="宋体"/>
                <w:color w:val="000000"/>
                <w:kern w:val="0"/>
                <w:sz w:val="18"/>
                <w:szCs w:val="18"/>
              </w:rPr>
              <w:t>原则对会计政策进行选择和</w:t>
            </w:r>
            <w:r w:rsidRPr="003078FD">
              <w:rPr>
                <w:rFonts w:ascii="宋体" w:eastAsia="宋体" w:hAnsi="宋体" w:cs="宋体" w:hint="eastAsia"/>
                <w:color w:val="000000"/>
                <w:kern w:val="0"/>
                <w:sz w:val="18"/>
                <w:szCs w:val="18"/>
              </w:rPr>
              <w:t>应用</w:t>
            </w:r>
            <w:r w:rsidRPr="003078FD">
              <w:rPr>
                <w:rFonts w:ascii="宋体" w:eastAsia="宋体" w:hAnsi="宋体" w:cs="宋体"/>
                <w:color w:val="000000"/>
                <w:kern w:val="0"/>
                <w:sz w:val="18"/>
                <w:szCs w:val="18"/>
              </w:rPr>
              <w:t>的控制</w:t>
            </w:r>
            <w:r w:rsidRPr="003078FD">
              <w:rPr>
                <w:rFonts w:ascii="宋体" w:eastAsia="宋体" w:hAnsi="宋体" w:cs="宋体" w:hint="eastAsia"/>
                <w:color w:val="000000"/>
                <w:kern w:val="0"/>
                <w:sz w:val="18"/>
                <w:szCs w:val="18"/>
              </w:rPr>
              <w:t>无效</w:t>
            </w:r>
            <w:r w:rsidRPr="003078FD">
              <w:rPr>
                <w:rFonts w:ascii="宋体" w:eastAsia="宋体" w:hAnsi="宋体" w:cs="宋体"/>
                <w:color w:val="000000"/>
                <w:kern w:val="0"/>
                <w:sz w:val="18"/>
                <w:szCs w:val="18"/>
              </w:rPr>
              <w:t>；</w:t>
            </w:r>
          </w:p>
          <w:p w:rsidR="00E95730" w:rsidRPr="003078FD" w:rsidRDefault="00E95730" w:rsidP="00953EBF">
            <w:pPr>
              <w:widowControl/>
              <w:jc w:val="left"/>
              <w:rPr>
                <w:rFonts w:ascii="宋体" w:eastAsia="宋体" w:hAnsi="宋体" w:cs="宋体"/>
                <w:color w:val="000000"/>
                <w:kern w:val="0"/>
                <w:sz w:val="18"/>
                <w:szCs w:val="18"/>
              </w:rPr>
            </w:pPr>
            <w:r w:rsidRPr="003078FD">
              <w:rPr>
                <w:rFonts w:ascii="宋体" w:eastAsia="宋体" w:hAnsi="宋体" w:cs="宋体"/>
                <w:color w:val="000000"/>
                <w:kern w:val="0"/>
                <w:sz w:val="18"/>
                <w:szCs w:val="18"/>
              </w:rPr>
              <w:t>⑤反舞弊程序和控制无效；</w:t>
            </w:r>
          </w:p>
          <w:p w:rsidR="00E95730" w:rsidRPr="003078FD" w:rsidRDefault="00E95730" w:rsidP="00953EBF">
            <w:pPr>
              <w:widowControl/>
              <w:jc w:val="left"/>
              <w:rPr>
                <w:rFonts w:ascii="宋体" w:eastAsia="宋体" w:hAnsi="宋体" w:cs="宋体"/>
                <w:color w:val="000000"/>
                <w:kern w:val="0"/>
                <w:sz w:val="18"/>
                <w:szCs w:val="18"/>
              </w:rPr>
            </w:pPr>
            <w:r w:rsidRPr="003078FD">
              <w:rPr>
                <w:rFonts w:ascii="宋体" w:eastAsia="宋体" w:hAnsi="宋体" w:cs="宋体"/>
                <w:color w:val="000000"/>
                <w:kern w:val="0"/>
                <w:sz w:val="18"/>
                <w:szCs w:val="18"/>
              </w:rPr>
              <w:t>⑥对于期末财务报告过程的控制无效。</w:t>
            </w:r>
          </w:p>
        </w:tc>
        <w:tc>
          <w:tcPr>
            <w:tcW w:w="4111" w:type="dxa"/>
            <w:gridSpan w:val="3"/>
            <w:shd w:val="clear" w:color="auto" w:fill="auto"/>
            <w:vAlign w:val="center"/>
            <w:hideMark/>
          </w:tcPr>
          <w:p w:rsidR="00E95730" w:rsidRPr="003078FD" w:rsidRDefault="00E95730" w:rsidP="00953EBF">
            <w:pPr>
              <w:widowControl/>
              <w:jc w:val="left"/>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上述</w:t>
            </w:r>
            <w:r w:rsidRPr="003078FD">
              <w:rPr>
                <w:rFonts w:ascii="宋体" w:eastAsia="宋体" w:hAnsi="宋体" w:cs="宋体"/>
                <w:color w:val="000000"/>
                <w:kern w:val="0"/>
                <w:sz w:val="18"/>
                <w:szCs w:val="18"/>
              </w:rPr>
              <w:t>缺陷影响</w:t>
            </w:r>
            <w:proofErr w:type="gramStart"/>
            <w:r w:rsidRPr="003078FD">
              <w:rPr>
                <w:rFonts w:ascii="宋体" w:eastAsia="宋体" w:hAnsi="宋体" w:cs="宋体"/>
                <w:color w:val="000000"/>
                <w:kern w:val="0"/>
                <w:sz w:val="18"/>
                <w:szCs w:val="18"/>
              </w:rPr>
              <w:t>不重大</w:t>
            </w:r>
            <w:proofErr w:type="gramEnd"/>
            <w:r w:rsidRPr="003078FD">
              <w:rPr>
                <w:rFonts w:ascii="宋体" w:eastAsia="宋体" w:hAnsi="宋体" w:cs="宋体"/>
                <w:color w:val="000000"/>
                <w:kern w:val="0"/>
                <w:sz w:val="18"/>
                <w:szCs w:val="18"/>
              </w:rPr>
              <w:t>但重要的，</w:t>
            </w:r>
            <w:r w:rsidRPr="003078FD">
              <w:rPr>
                <w:rFonts w:ascii="宋体" w:eastAsia="宋体" w:hAnsi="宋体" w:cs="宋体" w:hint="eastAsia"/>
                <w:color w:val="000000"/>
                <w:kern w:val="0"/>
                <w:sz w:val="18"/>
                <w:szCs w:val="18"/>
              </w:rPr>
              <w:t>认定</w:t>
            </w:r>
            <w:r w:rsidRPr="003078FD">
              <w:rPr>
                <w:rFonts w:ascii="宋体" w:eastAsia="宋体" w:hAnsi="宋体" w:cs="宋体"/>
                <w:color w:val="000000"/>
                <w:kern w:val="0"/>
                <w:sz w:val="18"/>
                <w:szCs w:val="18"/>
              </w:rPr>
              <w:t>为重要缺陷。</w:t>
            </w:r>
          </w:p>
        </w:tc>
      </w:tr>
      <w:tr w:rsidR="00E95730" w:rsidRPr="00E95730" w:rsidTr="003078FD">
        <w:trPr>
          <w:trHeight w:val="584"/>
          <w:jc w:val="center"/>
        </w:trPr>
        <w:tc>
          <w:tcPr>
            <w:tcW w:w="1080" w:type="dxa"/>
            <w:vMerge/>
            <w:vAlign w:val="center"/>
            <w:hideMark/>
          </w:tcPr>
          <w:p w:rsidR="00E95730" w:rsidRPr="003078FD" w:rsidRDefault="00E95730" w:rsidP="00953EBF">
            <w:pPr>
              <w:widowControl/>
              <w:jc w:val="left"/>
              <w:rPr>
                <w:rFonts w:ascii="宋体" w:eastAsia="宋体" w:hAnsi="宋体" w:cs="宋体"/>
                <w:b/>
                <w:bCs/>
                <w:color w:val="000000"/>
                <w:kern w:val="0"/>
                <w:sz w:val="18"/>
                <w:szCs w:val="18"/>
              </w:rPr>
            </w:pPr>
          </w:p>
        </w:tc>
        <w:tc>
          <w:tcPr>
            <w:tcW w:w="1080" w:type="dxa"/>
            <w:shd w:val="clear" w:color="auto" w:fill="auto"/>
            <w:vAlign w:val="center"/>
            <w:hideMark/>
          </w:tcPr>
          <w:p w:rsidR="00E95730" w:rsidRPr="003078FD" w:rsidRDefault="00E95730" w:rsidP="00953EBF">
            <w:pPr>
              <w:widowControl/>
              <w:jc w:val="center"/>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一般缺陷</w:t>
            </w:r>
          </w:p>
        </w:tc>
        <w:tc>
          <w:tcPr>
            <w:tcW w:w="3789" w:type="dxa"/>
            <w:gridSpan w:val="3"/>
            <w:shd w:val="clear" w:color="auto" w:fill="auto"/>
            <w:vAlign w:val="center"/>
            <w:hideMark/>
          </w:tcPr>
          <w:p w:rsidR="00E95730" w:rsidRPr="003078FD" w:rsidRDefault="00E95730" w:rsidP="00953EBF">
            <w:pPr>
              <w:widowControl/>
              <w:jc w:val="left"/>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除</w:t>
            </w:r>
            <w:r w:rsidRPr="003078FD">
              <w:rPr>
                <w:rFonts w:ascii="宋体" w:eastAsia="宋体" w:hAnsi="宋体" w:cs="宋体"/>
                <w:color w:val="000000"/>
                <w:kern w:val="0"/>
                <w:sz w:val="18"/>
                <w:szCs w:val="18"/>
              </w:rPr>
              <w:t>上述重大</w:t>
            </w:r>
            <w:r w:rsidRPr="003078FD">
              <w:rPr>
                <w:rFonts w:ascii="宋体" w:eastAsia="宋体" w:hAnsi="宋体" w:cs="宋体" w:hint="eastAsia"/>
                <w:color w:val="000000"/>
                <w:kern w:val="0"/>
                <w:sz w:val="18"/>
                <w:szCs w:val="18"/>
              </w:rPr>
              <w:t>缺陷</w:t>
            </w:r>
            <w:r w:rsidRPr="003078FD">
              <w:rPr>
                <w:rFonts w:ascii="宋体" w:eastAsia="宋体" w:hAnsi="宋体" w:cs="宋体"/>
                <w:color w:val="000000"/>
                <w:kern w:val="0"/>
                <w:sz w:val="18"/>
                <w:szCs w:val="18"/>
              </w:rPr>
              <w:t>、重要缺陷之外的其他控制缺陷，认定为一般缺陷。</w:t>
            </w:r>
          </w:p>
        </w:tc>
        <w:tc>
          <w:tcPr>
            <w:tcW w:w="4111" w:type="dxa"/>
            <w:gridSpan w:val="3"/>
            <w:shd w:val="clear" w:color="auto" w:fill="auto"/>
            <w:vAlign w:val="center"/>
            <w:hideMark/>
          </w:tcPr>
          <w:p w:rsidR="00E95730" w:rsidRPr="003078FD" w:rsidRDefault="00E95730" w:rsidP="00953EBF">
            <w:pPr>
              <w:widowControl/>
              <w:jc w:val="left"/>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上述</w:t>
            </w:r>
            <w:r w:rsidRPr="003078FD">
              <w:rPr>
                <w:rFonts w:ascii="宋体" w:eastAsia="宋体" w:hAnsi="宋体" w:cs="宋体"/>
                <w:color w:val="000000"/>
                <w:kern w:val="0"/>
                <w:sz w:val="18"/>
                <w:szCs w:val="18"/>
              </w:rPr>
              <w:t>缺陷影响既</w:t>
            </w:r>
            <w:proofErr w:type="gramStart"/>
            <w:r w:rsidRPr="003078FD">
              <w:rPr>
                <w:rFonts w:ascii="宋体" w:eastAsia="宋体" w:hAnsi="宋体" w:cs="宋体" w:hint="eastAsia"/>
                <w:color w:val="000000"/>
                <w:kern w:val="0"/>
                <w:sz w:val="18"/>
                <w:szCs w:val="18"/>
              </w:rPr>
              <w:t>不</w:t>
            </w:r>
            <w:r w:rsidRPr="003078FD">
              <w:rPr>
                <w:rFonts w:ascii="宋体" w:eastAsia="宋体" w:hAnsi="宋体" w:cs="宋体"/>
                <w:color w:val="000000"/>
                <w:kern w:val="0"/>
                <w:sz w:val="18"/>
                <w:szCs w:val="18"/>
              </w:rPr>
              <w:t>重大</w:t>
            </w:r>
            <w:proofErr w:type="gramEnd"/>
            <w:r w:rsidRPr="003078FD">
              <w:rPr>
                <w:rFonts w:ascii="宋体" w:eastAsia="宋体" w:hAnsi="宋体" w:cs="宋体"/>
                <w:color w:val="000000"/>
                <w:kern w:val="0"/>
                <w:sz w:val="18"/>
                <w:szCs w:val="18"/>
              </w:rPr>
              <w:t>也不重要的，认定为一般缺陷。</w:t>
            </w:r>
          </w:p>
        </w:tc>
      </w:tr>
      <w:tr w:rsidR="00E95730" w:rsidRPr="00E95730" w:rsidTr="003078FD">
        <w:trPr>
          <w:trHeight w:val="285"/>
          <w:jc w:val="center"/>
        </w:trPr>
        <w:tc>
          <w:tcPr>
            <w:tcW w:w="1080" w:type="dxa"/>
            <w:vMerge w:val="restart"/>
            <w:shd w:val="clear" w:color="auto" w:fill="auto"/>
            <w:vAlign w:val="center"/>
            <w:hideMark/>
          </w:tcPr>
          <w:p w:rsidR="00E95730" w:rsidRPr="003078FD" w:rsidRDefault="00E95730" w:rsidP="00953EBF">
            <w:pPr>
              <w:widowControl/>
              <w:jc w:val="center"/>
              <w:rPr>
                <w:rFonts w:ascii="宋体" w:eastAsia="宋体" w:hAnsi="宋体" w:cs="宋体"/>
                <w:b/>
                <w:bCs/>
                <w:color w:val="000000"/>
                <w:kern w:val="0"/>
                <w:sz w:val="18"/>
                <w:szCs w:val="18"/>
              </w:rPr>
            </w:pPr>
            <w:r w:rsidRPr="003078FD">
              <w:rPr>
                <w:rFonts w:ascii="宋体" w:eastAsia="宋体" w:hAnsi="宋体" w:cs="宋体" w:hint="eastAsia"/>
                <w:b/>
                <w:bCs/>
                <w:color w:val="000000"/>
                <w:kern w:val="0"/>
                <w:sz w:val="18"/>
                <w:szCs w:val="18"/>
              </w:rPr>
              <w:t>定量标准</w:t>
            </w:r>
          </w:p>
        </w:tc>
        <w:tc>
          <w:tcPr>
            <w:tcW w:w="1080" w:type="dxa"/>
            <w:shd w:val="clear" w:color="auto" w:fill="auto"/>
            <w:vAlign w:val="center"/>
            <w:hideMark/>
          </w:tcPr>
          <w:p w:rsidR="00E95730" w:rsidRPr="003078FD" w:rsidRDefault="00E95730" w:rsidP="00953EBF">
            <w:pPr>
              <w:widowControl/>
              <w:jc w:val="center"/>
              <w:rPr>
                <w:rFonts w:ascii="宋体" w:eastAsia="宋体" w:hAnsi="宋体" w:cs="宋体"/>
                <w:b/>
                <w:bCs/>
                <w:color w:val="000000"/>
                <w:kern w:val="0"/>
                <w:sz w:val="18"/>
                <w:szCs w:val="18"/>
              </w:rPr>
            </w:pPr>
            <w:r w:rsidRPr="003078FD">
              <w:rPr>
                <w:rFonts w:ascii="宋体" w:eastAsia="宋体" w:hAnsi="宋体" w:cs="宋体" w:hint="eastAsia"/>
                <w:b/>
                <w:bCs/>
                <w:color w:val="000000"/>
                <w:kern w:val="0"/>
                <w:sz w:val="18"/>
                <w:szCs w:val="18"/>
              </w:rPr>
              <w:t>衡量指标</w:t>
            </w:r>
          </w:p>
        </w:tc>
        <w:tc>
          <w:tcPr>
            <w:tcW w:w="1379" w:type="dxa"/>
            <w:shd w:val="clear" w:color="auto" w:fill="auto"/>
            <w:vAlign w:val="center"/>
            <w:hideMark/>
          </w:tcPr>
          <w:p w:rsidR="00E95730" w:rsidRPr="003078FD" w:rsidRDefault="00E95730" w:rsidP="00953EBF">
            <w:pPr>
              <w:widowControl/>
              <w:jc w:val="center"/>
              <w:rPr>
                <w:rFonts w:ascii="宋体" w:eastAsia="宋体" w:hAnsi="宋体" w:cs="宋体"/>
                <w:b/>
                <w:bCs/>
                <w:color w:val="000000"/>
                <w:kern w:val="0"/>
                <w:sz w:val="18"/>
                <w:szCs w:val="18"/>
              </w:rPr>
            </w:pPr>
            <w:r w:rsidRPr="003078FD">
              <w:rPr>
                <w:rFonts w:ascii="宋体" w:eastAsia="宋体" w:hAnsi="宋体" w:cs="宋体" w:hint="eastAsia"/>
                <w:b/>
                <w:bCs/>
                <w:color w:val="000000"/>
                <w:kern w:val="0"/>
                <w:sz w:val="18"/>
                <w:szCs w:val="18"/>
              </w:rPr>
              <w:t>税前利润</w:t>
            </w:r>
          </w:p>
        </w:tc>
        <w:tc>
          <w:tcPr>
            <w:tcW w:w="1134" w:type="dxa"/>
            <w:shd w:val="clear" w:color="auto" w:fill="auto"/>
            <w:vAlign w:val="center"/>
            <w:hideMark/>
          </w:tcPr>
          <w:p w:rsidR="00E95730" w:rsidRPr="003078FD" w:rsidRDefault="00E95730" w:rsidP="00953EBF">
            <w:pPr>
              <w:widowControl/>
              <w:jc w:val="center"/>
              <w:rPr>
                <w:rFonts w:ascii="宋体" w:eastAsia="宋体" w:hAnsi="宋体" w:cs="宋体"/>
                <w:b/>
                <w:bCs/>
                <w:color w:val="000000"/>
                <w:kern w:val="0"/>
                <w:sz w:val="18"/>
                <w:szCs w:val="18"/>
              </w:rPr>
            </w:pPr>
            <w:r w:rsidRPr="003078FD">
              <w:rPr>
                <w:rFonts w:ascii="宋体" w:eastAsia="宋体" w:hAnsi="宋体" w:cs="宋体" w:hint="eastAsia"/>
                <w:b/>
                <w:bCs/>
                <w:color w:val="000000"/>
                <w:kern w:val="0"/>
                <w:sz w:val="18"/>
                <w:szCs w:val="18"/>
              </w:rPr>
              <w:t>资产总额</w:t>
            </w:r>
          </w:p>
        </w:tc>
        <w:tc>
          <w:tcPr>
            <w:tcW w:w="1276" w:type="dxa"/>
            <w:shd w:val="clear" w:color="auto" w:fill="auto"/>
            <w:vAlign w:val="center"/>
            <w:hideMark/>
          </w:tcPr>
          <w:p w:rsidR="00E95730" w:rsidRPr="003078FD" w:rsidRDefault="00E95730" w:rsidP="00953EBF">
            <w:pPr>
              <w:widowControl/>
              <w:jc w:val="center"/>
              <w:rPr>
                <w:rFonts w:ascii="宋体" w:eastAsia="宋体" w:hAnsi="宋体" w:cs="宋体"/>
                <w:b/>
                <w:bCs/>
                <w:color w:val="000000"/>
                <w:kern w:val="0"/>
                <w:sz w:val="18"/>
                <w:szCs w:val="18"/>
              </w:rPr>
            </w:pPr>
            <w:r w:rsidRPr="003078FD">
              <w:rPr>
                <w:rFonts w:ascii="宋体" w:eastAsia="宋体" w:hAnsi="宋体" w:cs="宋体" w:hint="eastAsia"/>
                <w:b/>
                <w:bCs/>
                <w:color w:val="000000"/>
                <w:kern w:val="0"/>
                <w:sz w:val="18"/>
                <w:szCs w:val="18"/>
              </w:rPr>
              <w:t>营业收入</w:t>
            </w:r>
          </w:p>
        </w:tc>
        <w:tc>
          <w:tcPr>
            <w:tcW w:w="1276" w:type="dxa"/>
            <w:shd w:val="clear" w:color="auto" w:fill="auto"/>
            <w:vAlign w:val="center"/>
            <w:hideMark/>
          </w:tcPr>
          <w:p w:rsidR="00E95730" w:rsidRPr="003078FD" w:rsidRDefault="00E95730" w:rsidP="00953EBF">
            <w:pPr>
              <w:widowControl/>
              <w:jc w:val="center"/>
              <w:rPr>
                <w:rFonts w:ascii="宋体" w:eastAsia="宋体" w:hAnsi="宋体" w:cs="宋体"/>
                <w:b/>
                <w:bCs/>
                <w:color w:val="000000"/>
                <w:kern w:val="0"/>
                <w:sz w:val="18"/>
                <w:szCs w:val="18"/>
              </w:rPr>
            </w:pPr>
            <w:r w:rsidRPr="003078FD">
              <w:rPr>
                <w:rFonts w:ascii="宋体" w:eastAsia="宋体" w:hAnsi="宋体" w:cs="宋体" w:hint="eastAsia"/>
                <w:b/>
                <w:bCs/>
                <w:color w:val="000000"/>
                <w:kern w:val="0"/>
                <w:sz w:val="18"/>
                <w:szCs w:val="18"/>
              </w:rPr>
              <w:t>税前利润</w:t>
            </w:r>
          </w:p>
        </w:tc>
        <w:tc>
          <w:tcPr>
            <w:tcW w:w="1417" w:type="dxa"/>
            <w:shd w:val="clear" w:color="auto" w:fill="auto"/>
            <w:vAlign w:val="center"/>
            <w:hideMark/>
          </w:tcPr>
          <w:p w:rsidR="00E95730" w:rsidRPr="003078FD" w:rsidRDefault="00E95730" w:rsidP="00953EBF">
            <w:pPr>
              <w:widowControl/>
              <w:jc w:val="center"/>
              <w:rPr>
                <w:rFonts w:ascii="宋体" w:eastAsia="宋体" w:hAnsi="宋体" w:cs="宋体"/>
                <w:b/>
                <w:bCs/>
                <w:color w:val="000000"/>
                <w:kern w:val="0"/>
                <w:sz w:val="18"/>
                <w:szCs w:val="18"/>
              </w:rPr>
            </w:pPr>
            <w:r w:rsidRPr="003078FD">
              <w:rPr>
                <w:rFonts w:ascii="宋体" w:eastAsia="宋体" w:hAnsi="宋体" w:cs="宋体" w:hint="eastAsia"/>
                <w:b/>
                <w:bCs/>
                <w:color w:val="000000"/>
                <w:kern w:val="0"/>
                <w:sz w:val="18"/>
                <w:szCs w:val="18"/>
              </w:rPr>
              <w:t>资产总额</w:t>
            </w:r>
          </w:p>
        </w:tc>
        <w:tc>
          <w:tcPr>
            <w:tcW w:w="1418" w:type="dxa"/>
            <w:shd w:val="clear" w:color="auto" w:fill="auto"/>
            <w:vAlign w:val="center"/>
            <w:hideMark/>
          </w:tcPr>
          <w:p w:rsidR="00E95730" w:rsidRPr="003078FD" w:rsidRDefault="00E95730" w:rsidP="00953EBF">
            <w:pPr>
              <w:widowControl/>
              <w:jc w:val="center"/>
              <w:rPr>
                <w:rFonts w:ascii="宋体" w:eastAsia="宋体" w:hAnsi="宋体" w:cs="宋体"/>
                <w:b/>
                <w:bCs/>
                <w:color w:val="000000"/>
                <w:kern w:val="0"/>
                <w:sz w:val="18"/>
                <w:szCs w:val="18"/>
              </w:rPr>
            </w:pPr>
            <w:r w:rsidRPr="003078FD">
              <w:rPr>
                <w:rFonts w:ascii="宋体" w:eastAsia="宋体" w:hAnsi="宋体" w:cs="宋体" w:hint="eastAsia"/>
                <w:b/>
                <w:bCs/>
                <w:color w:val="000000"/>
                <w:kern w:val="0"/>
                <w:sz w:val="18"/>
                <w:szCs w:val="18"/>
              </w:rPr>
              <w:t>营业收入</w:t>
            </w:r>
          </w:p>
        </w:tc>
      </w:tr>
      <w:tr w:rsidR="00E95730" w:rsidRPr="00E95730" w:rsidTr="003078FD">
        <w:trPr>
          <w:trHeight w:val="285"/>
          <w:jc w:val="center"/>
        </w:trPr>
        <w:tc>
          <w:tcPr>
            <w:tcW w:w="1080" w:type="dxa"/>
            <w:vMerge/>
            <w:vAlign w:val="center"/>
            <w:hideMark/>
          </w:tcPr>
          <w:p w:rsidR="00E95730" w:rsidRPr="003078FD" w:rsidRDefault="00E95730" w:rsidP="00953EBF">
            <w:pPr>
              <w:widowControl/>
              <w:jc w:val="left"/>
              <w:rPr>
                <w:rFonts w:ascii="宋体" w:eastAsia="宋体" w:hAnsi="宋体" w:cs="宋体"/>
                <w:b/>
                <w:bCs/>
                <w:color w:val="000000"/>
                <w:kern w:val="0"/>
                <w:sz w:val="18"/>
                <w:szCs w:val="18"/>
              </w:rPr>
            </w:pPr>
          </w:p>
        </w:tc>
        <w:tc>
          <w:tcPr>
            <w:tcW w:w="1080" w:type="dxa"/>
            <w:shd w:val="clear" w:color="auto" w:fill="auto"/>
            <w:vAlign w:val="center"/>
            <w:hideMark/>
          </w:tcPr>
          <w:p w:rsidR="00E95730" w:rsidRPr="003078FD" w:rsidRDefault="00E95730" w:rsidP="00953EBF">
            <w:pPr>
              <w:widowControl/>
              <w:jc w:val="center"/>
              <w:rPr>
                <w:rFonts w:ascii="宋体" w:eastAsia="宋体" w:hAnsi="宋体" w:cs="宋体"/>
                <w:b/>
                <w:bCs/>
                <w:color w:val="000000"/>
                <w:kern w:val="0"/>
                <w:sz w:val="18"/>
                <w:szCs w:val="18"/>
              </w:rPr>
            </w:pPr>
            <w:r w:rsidRPr="003078FD">
              <w:rPr>
                <w:rFonts w:ascii="宋体" w:eastAsia="宋体" w:hAnsi="宋体" w:cs="宋体" w:hint="eastAsia"/>
                <w:b/>
                <w:bCs/>
                <w:color w:val="000000"/>
                <w:kern w:val="0"/>
                <w:sz w:val="18"/>
                <w:szCs w:val="18"/>
              </w:rPr>
              <w:t>说明</w:t>
            </w:r>
          </w:p>
        </w:tc>
        <w:tc>
          <w:tcPr>
            <w:tcW w:w="1379" w:type="dxa"/>
            <w:shd w:val="clear" w:color="auto" w:fill="auto"/>
            <w:vAlign w:val="center"/>
            <w:hideMark/>
          </w:tcPr>
          <w:p w:rsidR="00E95730" w:rsidRPr="003078FD" w:rsidRDefault="00E95730" w:rsidP="00953EBF">
            <w:pPr>
              <w:widowControl/>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内部</w:t>
            </w:r>
            <w:r w:rsidRPr="003078FD">
              <w:rPr>
                <w:rFonts w:ascii="宋体" w:eastAsia="宋体" w:hAnsi="宋体" w:cs="宋体"/>
                <w:color w:val="000000"/>
                <w:kern w:val="0"/>
                <w:sz w:val="18"/>
                <w:szCs w:val="18"/>
              </w:rPr>
              <w:t>控制缺陷可能导致或导致的损失与利润</w:t>
            </w:r>
            <w:proofErr w:type="gramStart"/>
            <w:r w:rsidRPr="003078FD">
              <w:rPr>
                <w:rFonts w:ascii="宋体" w:eastAsia="宋体" w:hAnsi="宋体" w:cs="宋体"/>
                <w:color w:val="000000"/>
                <w:kern w:val="0"/>
                <w:sz w:val="18"/>
                <w:szCs w:val="18"/>
              </w:rPr>
              <w:t>表相关</w:t>
            </w:r>
            <w:proofErr w:type="gramEnd"/>
            <w:r w:rsidRPr="003078FD">
              <w:rPr>
                <w:rFonts w:ascii="宋体" w:eastAsia="宋体" w:hAnsi="宋体" w:cs="宋体"/>
                <w:color w:val="000000"/>
                <w:kern w:val="0"/>
                <w:sz w:val="18"/>
                <w:szCs w:val="18"/>
              </w:rPr>
              <w:t>的，以税前利润指标衡量。</w:t>
            </w:r>
          </w:p>
        </w:tc>
        <w:tc>
          <w:tcPr>
            <w:tcW w:w="1134" w:type="dxa"/>
            <w:shd w:val="clear" w:color="auto" w:fill="auto"/>
            <w:vAlign w:val="center"/>
            <w:hideMark/>
          </w:tcPr>
          <w:p w:rsidR="00E95730" w:rsidRPr="003078FD" w:rsidRDefault="00E95730" w:rsidP="00953EBF">
            <w:pPr>
              <w:widowControl/>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内部</w:t>
            </w:r>
            <w:r w:rsidRPr="003078FD">
              <w:rPr>
                <w:rFonts w:ascii="宋体" w:eastAsia="宋体" w:hAnsi="宋体" w:cs="宋体"/>
                <w:color w:val="000000"/>
                <w:kern w:val="0"/>
                <w:sz w:val="18"/>
                <w:szCs w:val="18"/>
              </w:rPr>
              <w:t>控制缺陷可能</w:t>
            </w:r>
            <w:r w:rsidRPr="003078FD">
              <w:rPr>
                <w:rFonts w:ascii="宋体" w:eastAsia="宋体" w:hAnsi="宋体" w:cs="宋体" w:hint="eastAsia"/>
                <w:color w:val="000000"/>
                <w:kern w:val="0"/>
                <w:sz w:val="18"/>
                <w:szCs w:val="18"/>
              </w:rPr>
              <w:t>导致</w:t>
            </w:r>
            <w:r w:rsidRPr="003078FD">
              <w:rPr>
                <w:rFonts w:ascii="宋体" w:eastAsia="宋体" w:hAnsi="宋体" w:cs="宋体"/>
                <w:color w:val="000000"/>
                <w:kern w:val="0"/>
                <w:sz w:val="18"/>
                <w:szCs w:val="18"/>
              </w:rPr>
              <w:t>或导致的损失与资产管理相关的，以资产总额指标衡量。</w:t>
            </w:r>
          </w:p>
        </w:tc>
        <w:tc>
          <w:tcPr>
            <w:tcW w:w="1276" w:type="dxa"/>
            <w:shd w:val="clear" w:color="auto" w:fill="auto"/>
            <w:vAlign w:val="center"/>
            <w:hideMark/>
          </w:tcPr>
          <w:p w:rsidR="00E95730" w:rsidRPr="003078FD" w:rsidRDefault="00E95730" w:rsidP="00953EBF">
            <w:pPr>
              <w:widowControl/>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内部</w:t>
            </w:r>
            <w:r w:rsidRPr="003078FD">
              <w:rPr>
                <w:rFonts w:ascii="宋体" w:eastAsia="宋体" w:hAnsi="宋体" w:cs="宋体"/>
                <w:color w:val="000000"/>
                <w:kern w:val="0"/>
                <w:sz w:val="18"/>
                <w:szCs w:val="18"/>
              </w:rPr>
              <w:t>控制缺陷可能导致或导致的损失与收入相关的，以</w:t>
            </w:r>
            <w:r w:rsidRPr="003078FD">
              <w:rPr>
                <w:rFonts w:ascii="宋体" w:eastAsia="宋体" w:hAnsi="宋体" w:cs="宋体" w:hint="eastAsia"/>
                <w:color w:val="000000"/>
                <w:kern w:val="0"/>
                <w:sz w:val="18"/>
                <w:szCs w:val="18"/>
              </w:rPr>
              <w:t>收入</w:t>
            </w:r>
            <w:r w:rsidRPr="003078FD">
              <w:rPr>
                <w:rFonts w:ascii="宋体" w:eastAsia="宋体" w:hAnsi="宋体" w:cs="宋体"/>
                <w:color w:val="000000"/>
                <w:kern w:val="0"/>
                <w:sz w:val="18"/>
                <w:szCs w:val="18"/>
              </w:rPr>
              <w:t>总额指标衡量</w:t>
            </w:r>
            <w:r w:rsidRPr="003078FD">
              <w:rPr>
                <w:rFonts w:ascii="宋体" w:eastAsia="宋体" w:hAnsi="宋体" w:cs="宋体" w:hint="eastAsia"/>
                <w:color w:val="000000"/>
                <w:kern w:val="0"/>
                <w:sz w:val="18"/>
                <w:szCs w:val="18"/>
              </w:rPr>
              <w:t>。</w:t>
            </w:r>
          </w:p>
        </w:tc>
        <w:tc>
          <w:tcPr>
            <w:tcW w:w="1276" w:type="dxa"/>
            <w:shd w:val="clear" w:color="auto" w:fill="auto"/>
            <w:vAlign w:val="center"/>
            <w:hideMark/>
          </w:tcPr>
          <w:p w:rsidR="00E95730" w:rsidRPr="003078FD" w:rsidRDefault="00E95730" w:rsidP="00953EBF">
            <w:pPr>
              <w:widowControl/>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内部</w:t>
            </w:r>
            <w:r w:rsidRPr="003078FD">
              <w:rPr>
                <w:rFonts w:ascii="宋体" w:eastAsia="宋体" w:hAnsi="宋体" w:cs="宋体"/>
                <w:color w:val="000000"/>
                <w:kern w:val="0"/>
                <w:sz w:val="18"/>
                <w:szCs w:val="18"/>
              </w:rPr>
              <w:t>控制缺陷可能导致或导致的损失与利润</w:t>
            </w:r>
            <w:proofErr w:type="gramStart"/>
            <w:r w:rsidRPr="003078FD">
              <w:rPr>
                <w:rFonts w:ascii="宋体" w:eastAsia="宋体" w:hAnsi="宋体" w:cs="宋体"/>
                <w:color w:val="000000"/>
                <w:kern w:val="0"/>
                <w:sz w:val="18"/>
                <w:szCs w:val="18"/>
              </w:rPr>
              <w:t>表相关</w:t>
            </w:r>
            <w:proofErr w:type="gramEnd"/>
            <w:r w:rsidRPr="003078FD">
              <w:rPr>
                <w:rFonts w:ascii="宋体" w:eastAsia="宋体" w:hAnsi="宋体" w:cs="宋体"/>
                <w:color w:val="000000"/>
                <w:kern w:val="0"/>
                <w:sz w:val="18"/>
                <w:szCs w:val="18"/>
              </w:rPr>
              <w:t>的，以税前利润指标衡量。</w:t>
            </w:r>
          </w:p>
        </w:tc>
        <w:tc>
          <w:tcPr>
            <w:tcW w:w="1417" w:type="dxa"/>
            <w:shd w:val="clear" w:color="auto" w:fill="auto"/>
            <w:vAlign w:val="center"/>
            <w:hideMark/>
          </w:tcPr>
          <w:p w:rsidR="00E95730" w:rsidRPr="003078FD" w:rsidRDefault="00E95730" w:rsidP="00953EBF">
            <w:pPr>
              <w:widowControl/>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内部</w:t>
            </w:r>
            <w:r w:rsidRPr="003078FD">
              <w:rPr>
                <w:rFonts w:ascii="宋体" w:eastAsia="宋体" w:hAnsi="宋体" w:cs="宋体"/>
                <w:color w:val="000000"/>
                <w:kern w:val="0"/>
                <w:sz w:val="18"/>
                <w:szCs w:val="18"/>
              </w:rPr>
              <w:t>控制缺陷可能</w:t>
            </w:r>
            <w:r w:rsidRPr="003078FD">
              <w:rPr>
                <w:rFonts w:ascii="宋体" w:eastAsia="宋体" w:hAnsi="宋体" w:cs="宋体" w:hint="eastAsia"/>
                <w:color w:val="000000"/>
                <w:kern w:val="0"/>
                <w:sz w:val="18"/>
                <w:szCs w:val="18"/>
              </w:rPr>
              <w:t>导致</w:t>
            </w:r>
            <w:r w:rsidRPr="003078FD">
              <w:rPr>
                <w:rFonts w:ascii="宋体" w:eastAsia="宋体" w:hAnsi="宋体" w:cs="宋体"/>
                <w:color w:val="000000"/>
                <w:kern w:val="0"/>
                <w:sz w:val="18"/>
                <w:szCs w:val="18"/>
              </w:rPr>
              <w:t>或导致的损失与资产管理相关的，以资产总额指标衡量。</w:t>
            </w:r>
          </w:p>
        </w:tc>
        <w:tc>
          <w:tcPr>
            <w:tcW w:w="1418" w:type="dxa"/>
            <w:shd w:val="clear" w:color="auto" w:fill="auto"/>
            <w:vAlign w:val="center"/>
            <w:hideMark/>
          </w:tcPr>
          <w:p w:rsidR="00E95730" w:rsidRPr="003078FD" w:rsidRDefault="00E95730" w:rsidP="00953EBF">
            <w:pPr>
              <w:widowControl/>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内部</w:t>
            </w:r>
            <w:r w:rsidRPr="003078FD">
              <w:rPr>
                <w:rFonts w:ascii="宋体" w:eastAsia="宋体" w:hAnsi="宋体" w:cs="宋体"/>
                <w:color w:val="000000"/>
                <w:kern w:val="0"/>
                <w:sz w:val="18"/>
                <w:szCs w:val="18"/>
              </w:rPr>
              <w:t>控制缺陷可能导致或导致的损失与收入相关的，以</w:t>
            </w:r>
            <w:r w:rsidRPr="003078FD">
              <w:rPr>
                <w:rFonts w:ascii="宋体" w:eastAsia="宋体" w:hAnsi="宋体" w:cs="宋体" w:hint="eastAsia"/>
                <w:color w:val="000000"/>
                <w:kern w:val="0"/>
                <w:sz w:val="18"/>
                <w:szCs w:val="18"/>
              </w:rPr>
              <w:t>收入</w:t>
            </w:r>
            <w:r w:rsidRPr="003078FD">
              <w:rPr>
                <w:rFonts w:ascii="宋体" w:eastAsia="宋体" w:hAnsi="宋体" w:cs="宋体"/>
                <w:color w:val="000000"/>
                <w:kern w:val="0"/>
                <w:sz w:val="18"/>
                <w:szCs w:val="18"/>
              </w:rPr>
              <w:t>总额指标衡量</w:t>
            </w:r>
            <w:r w:rsidRPr="003078FD">
              <w:rPr>
                <w:rFonts w:ascii="宋体" w:eastAsia="宋体" w:hAnsi="宋体" w:cs="宋体" w:hint="eastAsia"/>
                <w:color w:val="000000"/>
                <w:kern w:val="0"/>
                <w:sz w:val="18"/>
                <w:szCs w:val="18"/>
              </w:rPr>
              <w:t>。</w:t>
            </w:r>
          </w:p>
        </w:tc>
      </w:tr>
      <w:tr w:rsidR="00E95730" w:rsidRPr="00E95730" w:rsidTr="003078FD">
        <w:trPr>
          <w:trHeight w:val="810"/>
          <w:jc w:val="center"/>
        </w:trPr>
        <w:tc>
          <w:tcPr>
            <w:tcW w:w="1080" w:type="dxa"/>
            <w:vMerge/>
            <w:vAlign w:val="center"/>
            <w:hideMark/>
          </w:tcPr>
          <w:p w:rsidR="00E95730" w:rsidRPr="003078FD" w:rsidRDefault="00E95730" w:rsidP="00953EBF">
            <w:pPr>
              <w:widowControl/>
              <w:jc w:val="left"/>
              <w:rPr>
                <w:rFonts w:ascii="宋体" w:eastAsia="宋体" w:hAnsi="宋体" w:cs="宋体"/>
                <w:b/>
                <w:bCs/>
                <w:color w:val="000000"/>
                <w:kern w:val="0"/>
                <w:sz w:val="18"/>
                <w:szCs w:val="18"/>
              </w:rPr>
            </w:pPr>
          </w:p>
        </w:tc>
        <w:tc>
          <w:tcPr>
            <w:tcW w:w="1080" w:type="dxa"/>
            <w:shd w:val="clear" w:color="auto" w:fill="auto"/>
            <w:vAlign w:val="center"/>
            <w:hideMark/>
          </w:tcPr>
          <w:p w:rsidR="00E95730" w:rsidRPr="003078FD" w:rsidRDefault="00E95730" w:rsidP="00953EBF">
            <w:pPr>
              <w:widowControl/>
              <w:jc w:val="center"/>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重大缺陷</w:t>
            </w:r>
          </w:p>
        </w:tc>
        <w:tc>
          <w:tcPr>
            <w:tcW w:w="1379" w:type="dxa"/>
            <w:shd w:val="clear" w:color="auto" w:fill="auto"/>
            <w:vAlign w:val="center"/>
            <w:hideMark/>
          </w:tcPr>
          <w:p w:rsidR="00E95730" w:rsidRPr="003078FD" w:rsidRDefault="00E95730" w:rsidP="00953EBF">
            <w:pPr>
              <w:widowControl/>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错报</w:t>
            </w:r>
            <w:r w:rsidRPr="003078FD">
              <w:rPr>
                <w:rFonts w:ascii="宋体" w:eastAsia="宋体" w:hAnsi="宋体" w:cs="宋体"/>
                <w:color w:val="000000"/>
                <w:kern w:val="0"/>
                <w:sz w:val="18"/>
                <w:szCs w:val="18"/>
              </w:rPr>
              <w:t>金额</w:t>
            </w:r>
            <w:proofErr w:type="gramStart"/>
            <w:r w:rsidRPr="003078FD">
              <w:rPr>
                <w:rFonts w:ascii="宋体" w:eastAsia="宋体" w:hAnsi="宋体" w:cs="宋体" w:hint="eastAsia"/>
                <w:color w:val="000000"/>
                <w:kern w:val="0"/>
                <w:sz w:val="18"/>
                <w:szCs w:val="18"/>
                <w:vertAlign w:val="superscript"/>
              </w:rPr>
              <w:t>注</w:t>
            </w:r>
            <w:r w:rsidRPr="003078FD">
              <w:rPr>
                <w:rFonts w:ascii="宋体" w:eastAsia="宋体" w:hAnsi="宋体" w:cs="宋体" w:hint="eastAsia"/>
                <w:color w:val="000000"/>
                <w:kern w:val="0"/>
                <w:sz w:val="18"/>
                <w:szCs w:val="18"/>
              </w:rPr>
              <w:t>超过</w:t>
            </w:r>
            <w:proofErr w:type="gramEnd"/>
            <w:r w:rsidRPr="003078FD">
              <w:rPr>
                <w:rFonts w:ascii="宋体" w:eastAsia="宋体" w:hAnsi="宋体" w:cs="宋体"/>
                <w:color w:val="000000"/>
                <w:kern w:val="0"/>
                <w:sz w:val="18"/>
                <w:szCs w:val="18"/>
              </w:rPr>
              <w:t>税前利润10%</w:t>
            </w:r>
            <w:r w:rsidRPr="003078FD">
              <w:rPr>
                <w:rFonts w:ascii="宋体" w:eastAsia="宋体" w:hAnsi="宋体" w:cs="宋体" w:hint="eastAsia"/>
                <w:color w:val="000000"/>
                <w:kern w:val="0"/>
                <w:sz w:val="18"/>
                <w:szCs w:val="18"/>
              </w:rPr>
              <w:t>。</w:t>
            </w:r>
          </w:p>
        </w:tc>
        <w:tc>
          <w:tcPr>
            <w:tcW w:w="1134" w:type="dxa"/>
            <w:shd w:val="clear" w:color="auto" w:fill="auto"/>
            <w:vAlign w:val="center"/>
            <w:hideMark/>
          </w:tcPr>
          <w:p w:rsidR="00E95730" w:rsidRPr="003078FD" w:rsidRDefault="00E95730" w:rsidP="00953EBF">
            <w:pPr>
              <w:widowControl/>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错报</w:t>
            </w:r>
            <w:r w:rsidRPr="003078FD">
              <w:rPr>
                <w:rFonts w:ascii="宋体" w:eastAsia="宋体" w:hAnsi="宋体" w:cs="宋体"/>
                <w:color w:val="000000"/>
                <w:kern w:val="0"/>
                <w:sz w:val="18"/>
                <w:szCs w:val="18"/>
              </w:rPr>
              <w:t>金额超过资产总额1%。</w:t>
            </w:r>
          </w:p>
        </w:tc>
        <w:tc>
          <w:tcPr>
            <w:tcW w:w="1276" w:type="dxa"/>
            <w:shd w:val="clear" w:color="auto" w:fill="auto"/>
            <w:vAlign w:val="center"/>
            <w:hideMark/>
          </w:tcPr>
          <w:p w:rsidR="00E95730" w:rsidRPr="003078FD" w:rsidRDefault="00E95730" w:rsidP="00953EBF">
            <w:pPr>
              <w:widowControl/>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错报</w:t>
            </w:r>
            <w:r w:rsidRPr="003078FD">
              <w:rPr>
                <w:rFonts w:ascii="宋体" w:eastAsia="宋体" w:hAnsi="宋体" w:cs="宋体"/>
                <w:color w:val="000000"/>
                <w:kern w:val="0"/>
                <w:sz w:val="18"/>
                <w:szCs w:val="18"/>
              </w:rPr>
              <w:t>金额超过收入总额2%。</w:t>
            </w:r>
          </w:p>
        </w:tc>
        <w:tc>
          <w:tcPr>
            <w:tcW w:w="1276" w:type="dxa"/>
            <w:shd w:val="clear" w:color="auto" w:fill="auto"/>
            <w:vAlign w:val="center"/>
            <w:hideMark/>
          </w:tcPr>
          <w:p w:rsidR="00E95730" w:rsidRPr="003078FD" w:rsidRDefault="00E95730" w:rsidP="00953EBF">
            <w:pPr>
              <w:widowControl/>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错报</w:t>
            </w:r>
            <w:r w:rsidRPr="003078FD">
              <w:rPr>
                <w:rFonts w:ascii="宋体" w:eastAsia="宋体" w:hAnsi="宋体" w:cs="宋体"/>
                <w:color w:val="000000"/>
                <w:kern w:val="0"/>
                <w:sz w:val="18"/>
                <w:szCs w:val="18"/>
              </w:rPr>
              <w:t>金额</w:t>
            </w:r>
            <w:r w:rsidRPr="003078FD">
              <w:rPr>
                <w:rFonts w:ascii="宋体" w:eastAsia="宋体" w:hAnsi="宋体" w:cs="宋体" w:hint="eastAsia"/>
                <w:color w:val="000000"/>
                <w:kern w:val="0"/>
                <w:sz w:val="18"/>
                <w:szCs w:val="18"/>
                <w:vertAlign w:val="superscript"/>
              </w:rPr>
              <w:t>注</w:t>
            </w:r>
            <w:r w:rsidRPr="003078FD">
              <w:rPr>
                <w:rFonts w:ascii="宋体" w:eastAsia="宋体" w:hAnsi="宋体" w:cs="宋体"/>
                <w:color w:val="000000"/>
                <w:kern w:val="0"/>
                <w:sz w:val="18"/>
                <w:szCs w:val="18"/>
                <w:vertAlign w:val="superscript"/>
              </w:rPr>
              <w:t>1</w:t>
            </w:r>
            <w:r w:rsidRPr="003078FD">
              <w:rPr>
                <w:rFonts w:ascii="宋体" w:eastAsia="宋体" w:hAnsi="宋体" w:cs="宋体" w:hint="eastAsia"/>
                <w:color w:val="000000"/>
                <w:kern w:val="0"/>
                <w:sz w:val="18"/>
                <w:szCs w:val="18"/>
              </w:rPr>
              <w:t>超过</w:t>
            </w:r>
            <w:r w:rsidRPr="003078FD">
              <w:rPr>
                <w:rFonts w:ascii="宋体" w:eastAsia="宋体" w:hAnsi="宋体" w:cs="宋体"/>
                <w:color w:val="000000"/>
                <w:kern w:val="0"/>
                <w:sz w:val="18"/>
                <w:szCs w:val="18"/>
              </w:rPr>
              <w:t>税前利润10%</w:t>
            </w:r>
            <w:r w:rsidRPr="003078FD">
              <w:rPr>
                <w:rFonts w:ascii="宋体" w:eastAsia="宋体" w:hAnsi="宋体" w:cs="宋体" w:hint="eastAsia"/>
                <w:color w:val="000000"/>
                <w:kern w:val="0"/>
                <w:sz w:val="18"/>
                <w:szCs w:val="18"/>
              </w:rPr>
              <w:t>。</w:t>
            </w:r>
          </w:p>
        </w:tc>
        <w:tc>
          <w:tcPr>
            <w:tcW w:w="1417" w:type="dxa"/>
            <w:shd w:val="clear" w:color="auto" w:fill="auto"/>
            <w:vAlign w:val="center"/>
            <w:hideMark/>
          </w:tcPr>
          <w:p w:rsidR="00E95730" w:rsidRPr="003078FD" w:rsidRDefault="00E95730" w:rsidP="00953EBF">
            <w:pPr>
              <w:widowControl/>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错报</w:t>
            </w:r>
            <w:r w:rsidRPr="003078FD">
              <w:rPr>
                <w:rFonts w:ascii="宋体" w:eastAsia="宋体" w:hAnsi="宋体" w:cs="宋体"/>
                <w:color w:val="000000"/>
                <w:kern w:val="0"/>
                <w:sz w:val="18"/>
                <w:szCs w:val="18"/>
              </w:rPr>
              <w:t>金额超过资产总额1%。</w:t>
            </w:r>
          </w:p>
        </w:tc>
        <w:tc>
          <w:tcPr>
            <w:tcW w:w="1418" w:type="dxa"/>
            <w:shd w:val="clear" w:color="auto" w:fill="auto"/>
            <w:vAlign w:val="center"/>
            <w:hideMark/>
          </w:tcPr>
          <w:p w:rsidR="00E95730" w:rsidRPr="003078FD" w:rsidRDefault="00E95730" w:rsidP="00953EBF">
            <w:pPr>
              <w:widowControl/>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错报</w:t>
            </w:r>
            <w:r w:rsidRPr="003078FD">
              <w:rPr>
                <w:rFonts w:ascii="宋体" w:eastAsia="宋体" w:hAnsi="宋体" w:cs="宋体"/>
                <w:color w:val="000000"/>
                <w:kern w:val="0"/>
                <w:sz w:val="18"/>
                <w:szCs w:val="18"/>
              </w:rPr>
              <w:t>金额超过收入总额2%。</w:t>
            </w:r>
          </w:p>
        </w:tc>
      </w:tr>
      <w:tr w:rsidR="00E95730" w:rsidRPr="00E95730" w:rsidTr="003078FD">
        <w:trPr>
          <w:trHeight w:val="810"/>
          <w:jc w:val="center"/>
        </w:trPr>
        <w:tc>
          <w:tcPr>
            <w:tcW w:w="1080" w:type="dxa"/>
            <w:vMerge/>
            <w:vAlign w:val="center"/>
            <w:hideMark/>
          </w:tcPr>
          <w:p w:rsidR="00E95730" w:rsidRPr="003078FD" w:rsidRDefault="00E95730" w:rsidP="00953EBF">
            <w:pPr>
              <w:widowControl/>
              <w:jc w:val="left"/>
              <w:rPr>
                <w:rFonts w:ascii="宋体" w:eastAsia="宋体" w:hAnsi="宋体" w:cs="宋体"/>
                <w:b/>
                <w:bCs/>
                <w:color w:val="000000"/>
                <w:kern w:val="0"/>
                <w:sz w:val="18"/>
                <w:szCs w:val="18"/>
              </w:rPr>
            </w:pPr>
          </w:p>
        </w:tc>
        <w:tc>
          <w:tcPr>
            <w:tcW w:w="1080" w:type="dxa"/>
            <w:shd w:val="clear" w:color="auto" w:fill="auto"/>
            <w:vAlign w:val="center"/>
            <w:hideMark/>
          </w:tcPr>
          <w:p w:rsidR="00E95730" w:rsidRPr="003078FD" w:rsidRDefault="00E95730" w:rsidP="00953EBF">
            <w:pPr>
              <w:widowControl/>
              <w:jc w:val="center"/>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重要缺陷</w:t>
            </w:r>
          </w:p>
        </w:tc>
        <w:tc>
          <w:tcPr>
            <w:tcW w:w="1379" w:type="dxa"/>
            <w:shd w:val="clear" w:color="auto" w:fill="auto"/>
            <w:vAlign w:val="center"/>
            <w:hideMark/>
          </w:tcPr>
          <w:p w:rsidR="00E95730" w:rsidRPr="003078FD" w:rsidRDefault="00E95730" w:rsidP="00953EBF">
            <w:pPr>
              <w:widowControl/>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错报</w:t>
            </w:r>
            <w:r w:rsidRPr="003078FD">
              <w:rPr>
                <w:rFonts w:ascii="宋体" w:eastAsia="宋体" w:hAnsi="宋体" w:cs="宋体"/>
                <w:color w:val="000000"/>
                <w:kern w:val="0"/>
                <w:sz w:val="18"/>
                <w:szCs w:val="18"/>
              </w:rPr>
              <w:t>金额</w:t>
            </w:r>
            <w:r w:rsidRPr="003078FD">
              <w:rPr>
                <w:rFonts w:ascii="宋体" w:eastAsia="宋体" w:hAnsi="宋体" w:cs="宋体" w:hint="eastAsia"/>
                <w:color w:val="000000"/>
                <w:kern w:val="0"/>
                <w:sz w:val="18"/>
                <w:szCs w:val="18"/>
              </w:rPr>
              <w:t>超过</w:t>
            </w:r>
            <w:r w:rsidRPr="003078FD">
              <w:rPr>
                <w:rFonts w:ascii="宋体" w:eastAsia="宋体" w:hAnsi="宋体" w:cs="宋体"/>
                <w:color w:val="000000"/>
                <w:kern w:val="0"/>
                <w:sz w:val="18"/>
                <w:szCs w:val="18"/>
              </w:rPr>
              <w:t>税前利润5%，小于或等于10%</w:t>
            </w:r>
            <w:r w:rsidRPr="003078FD">
              <w:rPr>
                <w:rFonts w:ascii="宋体" w:eastAsia="宋体" w:hAnsi="宋体" w:cs="宋体" w:hint="eastAsia"/>
                <w:color w:val="000000"/>
                <w:kern w:val="0"/>
                <w:sz w:val="18"/>
                <w:szCs w:val="18"/>
              </w:rPr>
              <w:t>。</w:t>
            </w:r>
          </w:p>
        </w:tc>
        <w:tc>
          <w:tcPr>
            <w:tcW w:w="1134" w:type="dxa"/>
            <w:shd w:val="clear" w:color="auto" w:fill="auto"/>
            <w:vAlign w:val="center"/>
            <w:hideMark/>
          </w:tcPr>
          <w:p w:rsidR="00E95730" w:rsidRPr="003078FD" w:rsidRDefault="00E95730" w:rsidP="00953EBF">
            <w:pPr>
              <w:widowControl/>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错报</w:t>
            </w:r>
            <w:r w:rsidRPr="003078FD">
              <w:rPr>
                <w:rFonts w:ascii="宋体" w:eastAsia="宋体" w:hAnsi="宋体" w:cs="宋体"/>
                <w:color w:val="000000"/>
                <w:kern w:val="0"/>
                <w:sz w:val="18"/>
                <w:szCs w:val="18"/>
              </w:rPr>
              <w:t>金额超过资产总额的0.5%，小于</w:t>
            </w:r>
            <w:r w:rsidRPr="003078FD">
              <w:rPr>
                <w:rFonts w:ascii="宋体" w:eastAsia="宋体" w:hAnsi="宋体" w:cs="宋体" w:hint="eastAsia"/>
                <w:color w:val="000000"/>
                <w:kern w:val="0"/>
                <w:sz w:val="18"/>
                <w:szCs w:val="18"/>
              </w:rPr>
              <w:t>或</w:t>
            </w:r>
            <w:r w:rsidRPr="003078FD">
              <w:rPr>
                <w:rFonts w:ascii="宋体" w:eastAsia="宋体" w:hAnsi="宋体" w:cs="宋体"/>
                <w:color w:val="000000"/>
                <w:kern w:val="0"/>
                <w:sz w:val="18"/>
                <w:szCs w:val="18"/>
              </w:rPr>
              <w:t>等于1%。</w:t>
            </w:r>
          </w:p>
        </w:tc>
        <w:tc>
          <w:tcPr>
            <w:tcW w:w="1276" w:type="dxa"/>
            <w:shd w:val="clear" w:color="auto" w:fill="auto"/>
            <w:vAlign w:val="center"/>
            <w:hideMark/>
          </w:tcPr>
          <w:p w:rsidR="00E95730" w:rsidRPr="003078FD" w:rsidRDefault="00E95730" w:rsidP="00953EBF">
            <w:pPr>
              <w:widowControl/>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错报</w:t>
            </w:r>
            <w:r w:rsidRPr="003078FD">
              <w:rPr>
                <w:rFonts w:ascii="宋体" w:eastAsia="宋体" w:hAnsi="宋体" w:cs="宋体"/>
                <w:color w:val="000000"/>
                <w:kern w:val="0"/>
                <w:sz w:val="18"/>
                <w:szCs w:val="18"/>
              </w:rPr>
              <w:t>金额超过收入总额1%，小于或等于2%。</w:t>
            </w:r>
          </w:p>
        </w:tc>
        <w:tc>
          <w:tcPr>
            <w:tcW w:w="1276" w:type="dxa"/>
            <w:shd w:val="clear" w:color="auto" w:fill="auto"/>
            <w:vAlign w:val="center"/>
            <w:hideMark/>
          </w:tcPr>
          <w:p w:rsidR="00E95730" w:rsidRPr="003078FD" w:rsidRDefault="00E95730" w:rsidP="00953EBF">
            <w:pPr>
              <w:widowControl/>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错报</w:t>
            </w:r>
            <w:r w:rsidRPr="003078FD">
              <w:rPr>
                <w:rFonts w:ascii="宋体" w:eastAsia="宋体" w:hAnsi="宋体" w:cs="宋体"/>
                <w:color w:val="000000"/>
                <w:kern w:val="0"/>
                <w:sz w:val="18"/>
                <w:szCs w:val="18"/>
              </w:rPr>
              <w:t>金额</w:t>
            </w:r>
            <w:r w:rsidRPr="003078FD">
              <w:rPr>
                <w:rFonts w:ascii="宋体" w:eastAsia="宋体" w:hAnsi="宋体" w:cs="宋体" w:hint="eastAsia"/>
                <w:color w:val="000000"/>
                <w:kern w:val="0"/>
                <w:sz w:val="18"/>
                <w:szCs w:val="18"/>
              </w:rPr>
              <w:t>超过</w:t>
            </w:r>
            <w:r w:rsidRPr="003078FD">
              <w:rPr>
                <w:rFonts w:ascii="宋体" w:eastAsia="宋体" w:hAnsi="宋体" w:cs="宋体"/>
                <w:color w:val="000000"/>
                <w:kern w:val="0"/>
                <w:sz w:val="18"/>
                <w:szCs w:val="18"/>
              </w:rPr>
              <w:t>税前利润5%，小于或等于10%</w:t>
            </w:r>
            <w:r w:rsidRPr="003078FD">
              <w:rPr>
                <w:rFonts w:ascii="宋体" w:eastAsia="宋体" w:hAnsi="宋体" w:cs="宋体" w:hint="eastAsia"/>
                <w:color w:val="000000"/>
                <w:kern w:val="0"/>
                <w:sz w:val="18"/>
                <w:szCs w:val="18"/>
              </w:rPr>
              <w:t>。</w:t>
            </w:r>
          </w:p>
        </w:tc>
        <w:tc>
          <w:tcPr>
            <w:tcW w:w="1417" w:type="dxa"/>
            <w:shd w:val="clear" w:color="auto" w:fill="auto"/>
            <w:vAlign w:val="center"/>
            <w:hideMark/>
          </w:tcPr>
          <w:p w:rsidR="00E95730" w:rsidRPr="003078FD" w:rsidRDefault="00E95730" w:rsidP="00953EBF">
            <w:pPr>
              <w:widowControl/>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错报</w:t>
            </w:r>
            <w:r w:rsidRPr="003078FD">
              <w:rPr>
                <w:rFonts w:ascii="宋体" w:eastAsia="宋体" w:hAnsi="宋体" w:cs="宋体"/>
                <w:color w:val="000000"/>
                <w:kern w:val="0"/>
                <w:sz w:val="18"/>
                <w:szCs w:val="18"/>
              </w:rPr>
              <w:t>金额超过资产总额的0.5%，小于</w:t>
            </w:r>
            <w:r w:rsidRPr="003078FD">
              <w:rPr>
                <w:rFonts w:ascii="宋体" w:eastAsia="宋体" w:hAnsi="宋体" w:cs="宋体" w:hint="eastAsia"/>
                <w:color w:val="000000"/>
                <w:kern w:val="0"/>
                <w:sz w:val="18"/>
                <w:szCs w:val="18"/>
              </w:rPr>
              <w:t>或</w:t>
            </w:r>
            <w:r w:rsidRPr="003078FD">
              <w:rPr>
                <w:rFonts w:ascii="宋体" w:eastAsia="宋体" w:hAnsi="宋体" w:cs="宋体"/>
                <w:color w:val="000000"/>
                <w:kern w:val="0"/>
                <w:sz w:val="18"/>
                <w:szCs w:val="18"/>
              </w:rPr>
              <w:t>等于1%。</w:t>
            </w:r>
          </w:p>
        </w:tc>
        <w:tc>
          <w:tcPr>
            <w:tcW w:w="1418" w:type="dxa"/>
            <w:shd w:val="clear" w:color="auto" w:fill="auto"/>
            <w:vAlign w:val="center"/>
            <w:hideMark/>
          </w:tcPr>
          <w:p w:rsidR="00E95730" w:rsidRPr="003078FD" w:rsidRDefault="00E95730" w:rsidP="00953EBF">
            <w:pPr>
              <w:widowControl/>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错报</w:t>
            </w:r>
            <w:r w:rsidRPr="003078FD">
              <w:rPr>
                <w:rFonts w:ascii="宋体" w:eastAsia="宋体" w:hAnsi="宋体" w:cs="宋体"/>
                <w:color w:val="000000"/>
                <w:kern w:val="0"/>
                <w:sz w:val="18"/>
                <w:szCs w:val="18"/>
              </w:rPr>
              <w:t>金额超过收入总额1%，小于或等于2%。</w:t>
            </w:r>
          </w:p>
        </w:tc>
      </w:tr>
      <w:tr w:rsidR="00E95730" w:rsidRPr="00E95730" w:rsidTr="003078FD">
        <w:trPr>
          <w:trHeight w:val="810"/>
          <w:jc w:val="center"/>
        </w:trPr>
        <w:tc>
          <w:tcPr>
            <w:tcW w:w="1080" w:type="dxa"/>
            <w:vMerge/>
            <w:vAlign w:val="center"/>
            <w:hideMark/>
          </w:tcPr>
          <w:p w:rsidR="00E95730" w:rsidRPr="003078FD" w:rsidRDefault="00E95730" w:rsidP="00953EBF">
            <w:pPr>
              <w:widowControl/>
              <w:jc w:val="left"/>
              <w:rPr>
                <w:rFonts w:ascii="宋体" w:eastAsia="宋体" w:hAnsi="宋体" w:cs="宋体"/>
                <w:b/>
                <w:bCs/>
                <w:color w:val="000000"/>
                <w:kern w:val="0"/>
                <w:sz w:val="18"/>
                <w:szCs w:val="18"/>
              </w:rPr>
            </w:pPr>
          </w:p>
        </w:tc>
        <w:tc>
          <w:tcPr>
            <w:tcW w:w="1080" w:type="dxa"/>
            <w:shd w:val="clear" w:color="auto" w:fill="auto"/>
            <w:vAlign w:val="center"/>
            <w:hideMark/>
          </w:tcPr>
          <w:p w:rsidR="00E95730" w:rsidRPr="003078FD" w:rsidRDefault="00E95730" w:rsidP="00953EBF">
            <w:pPr>
              <w:widowControl/>
              <w:jc w:val="center"/>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一般缺陷</w:t>
            </w:r>
          </w:p>
        </w:tc>
        <w:tc>
          <w:tcPr>
            <w:tcW w:w="1379" w:type="dxa"/>
            <w:shd w:val="clear" w:color="auto" w:fill="auto"/>
            <w:vAlign w:val="center"/>
            <w:hideMark/>
          </w:tcPr>
          <w:p w:rsidR="00E95730" w:rsidRPr="003078FD" w:rsidRDefault="00E95730" w:rsidP="00953EBF">
            <w:pPr>
              <w:widowControl/>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错报</w:t>
            </w:r>
            <w:r w:rsidRPr="003078FD">
              <w:rPr>
                <w:rFonts w:ascii="宋体" w:eastAsia="宋体" w:hAnsi="宋体" w:cs="宋体"/>
                <w:color w:val="000000"/>
                <w:kern w:val="0"/>
                <w:sz w:val="18"/>
                <w:szCs w:val="18"/>
              </w:rPr>
              <w:t>金额小于或等于税前利润的5%</w:t>
            </w:r>
            <w:r w:rsidRPr="003078FD">
              <w:rPr>
                <w:rFonts w:ascii="宋体" w:eastAsia="宋体" w:hAnsi="宋体" w:cs="宋体" w:hint="eastAsia"/>
                <w:color w:val="000000"/>
                <w:kern w:val="0"/>
                <w:sz w:val="18"/>
                <w:szCs w:val="18"/>
              </w:rPr>
              <w:t>。</w:t>
            </w:r>
          </w:p>
        </w:tc>
        <w:tc>
          <w:tcPr>
            <w:tcW w:w="1134" w:type="dxa"/>
            <w:shd w:val="clear" w:color="auto" w:fill="auto"/>
            <w:vAlign w:val="center"/>
            <w:hideMark/>
          </w:tcPr>
          <w:p w:rsidR="00E95730" w:rsidRPr="003078FD" w:rsidRDefault="00E95730" w:rsidP="00953EBF">
            <w:pPr>
              <w:widowControl/>
              <w:jc w:val="left"/>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错报</w:t>
            </w:r>
            <w:r w:rsidRPr="003078FD">
              <w:rPr>
                <w:rFonts w:ascii="宋体" w:eastAsia="宋体" w:hAnsi="宋体" w:cs="宋体"/>
                <w:color w:val="000000"/>
                <w:kern w:val="0"/>
                <w:sz w:val="18"/>
                <w:szCs w:val="18"/>
              </w:rPr>
              <w:t>金额小于</w:t>
            </w:r>
            <w:r w:rsidRPr="003078FD">
              <w:rPr>
                <w:rFonts w:ascii="宋体" w:eastAsia="宋体" w:hAnsi="宋体" w:cs="宋体" w:hint="eastAsia"/>
                <w:color w:val="000000"/>
                <w:kern w:val="0"/>
                <w:sz w:val="18"/>
                <w:szCs w:val="18"/>
              </w:rPr>
              <w:t>或</w:t>
            </w:r>
            <w:r w:rsidRPr="003078FD">
              <w:rPr>
                <w:rFonts w:ascii="宋体" w:eastAsia="宋体" w:hAnsi="宋体" w:cs="宋体"/>
                <w:color w:val="000000"/>
                <w:kern w:val="0"/>
                <w:sz w:val="18"/>
                <w:szCs w:val="18"/>
              </w:rPr>
              <w:t>等于资产总额的0.5%</w:t>
            </w:r>
            <w:r w:rsidRPr="003078FD">
              <w:rPr>
                <w:rFonts w:ascii="宋体" w:eastAsia="宋体" w:hAnsi="宋体" w:cs="宋体" w:hint="eastAsia"/>
                <w:color w:val="000000"/>
                <w:kern w:val="0"/>
                <w:sz w:val="18"/>
                <w:szCs w:val="18"/>
              </w:rPr>
              <w:t>。</w:t>
            </w:r>
          </w:p>
        </w:tc>
        <w:tc>
          <w:tcPr>
            <w:tcW w:w="1276" w:type="dxa"/>
            <w:shd w:val="clear" w:color="auto" w:fill="auto"/>
            <w:vAlign w:val="center"/>
            <w:hideMark/>
          </w:tcPr>
          <w:p w:rsidR="00E95730" w:rsidRPr="003078FD" w:rsidRDefault="00E95730" w:rsidP="00953EBF">
            <w:pPr>
              <w:widowControl/>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错报</w:t>
            </w:r>
            <w:r w:rsidRPr="003078FD">
              <w:rPr>
                <w:rFonts w:ascii="宋体" w:eastAsia="宋体" w:hAnsi="宋体" w:cs="宋体"/>
                <w:color w:val="000000"/>
                <w:kern w:val="0"/>
                <w:sz w:val="18"/>
                <w:szCs w:val="18"/>
              </w:rPr>
              <w:t>金额小于或等于收入总额的1%。</w:t>
            </w:r>
          </w:p>
        </w:tc>
        <w:tc>
          <w:tcPr>
            <w:tcW w:w="1276" w:type="dxa"/>
            <w:shd w:val="clear" w:color="auto" w:fill="auto"/>
            <w:vAlign w:val="center"/>
            <w:hideMark/>
          </w:tcPr>
          <w:p w:rsidR="00E95730" w:rsidRPr="003078FD" w:rsidRDefault="00E95730" w:rsidP="00953EBF">
            <w:pPr>
              <w:widowControl/>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错报</w:t>
            </w:r>
            <w:r w:rsidRPr="003078FD">
              <w:rPr>
                <w:rFonts w:ascii="宋体" w:eastAsia="宋体" w:hAnsi="宋体" w:cs="宋体"/>
                <w:color w:val="000000"/>
                <w:kern w:val="0"/>
                <w:sz w:val="18"/>
                <w:szCs w:val="18"/>
              </w:rPr>
              <w:t>金额小于或等于税前利润的5%</w:t>
            </w:r>
            <w:r w:rsidRPr="003078FD">
              <w:rPr>
                <w:rFonts w:ascii="宋体" w:eastAsia="宋体" w:hAnsi="宋体" w:cs="宋体" w:hint="eastAsia"/>
                <w:color w:val="000000"/>
                <w:kern w:val="0"/>
                <w:sz w:val="18"/>
                <w:szCs w:val="18"/>
              </w:rPr>
              <w:t>。</w:t>
            </w:r>
          </w:p>
        </w:tc>
        <w:tc>
          <w:tcPr>
            <w:tcW w:w="1417" w:type="dxa"/>
            <w:shd w:val="clear" w:color="auto" w:fill="auto"/>
            <w:vAlign w:val="center"/>
            <w:hideMark/>
          </w:tcPr>
          <w:p w:rsidR="00E95730" w:rsidRPr="003078FD" w:rsidRDefault="00E95730" w:rsidP="00953EBF">
            <w:pPr>
              <w:widowControl/>
              <w:jc w:val="left"/>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错报</w:t>
            </w:r>
            <w:r w:rsidRPr="003078FD">
              <w:rPr>
                <w:rFonts w:ascii="宋体" w:eastAsia="宋体" w:hAnsi="宋体" w:cs="宋体"/>
                <w:color w:val="000000"/>
                <w:kern w:val="0"/>
                <w:sz w:val="18"/>
                <w:szCs w:val="18"/>
              </w:rPr>
              <w:t>金额小于</w:t>
            </w:r>
            <w:r w:rsidRPr="003078FD">
              <w:rPr>
                <w:rFonts w:ascii="宋体" w:eastAsia="宋体" w:hAnsi="宋体" w:cs="宋体" w:hint="eastAsia"/>
                <w:color w:val="000000"/>
                <w:kern w:val="0"/>
                <w:sz w:val="18"/>
                <w:szCs w:val="18"/>
              </w:rPr>
              <w:t>或</w:t>
            </w:r>
            <w:r w:rsidRPr="003078FD">
              <w:rPr>
                <w:rFonts w:ascii="宋体" w:eastAsia="宋体" w:hAnsi="宋体" w:cs="宋体"/>
                <w:color w:val="000000"/>
                <w:kern w:val="0"/>
                <w:sz w:val="18"/>
                <w:szCs w:val="18"/>
              </w:rPr>
              <w:t>等于资产总额的0.5%</w:t>
            </w:r>
            <w:r w:rsidRPr="003078FD">
              <w:rPr>
                <w:rFonts w:ascii="宋体" w:eastAsia="宋体" w:hAnsi="宋体" w:cs="宋体" w:hint="eastAsia"/>
                <w:color w:val="000000"/>
                <w:kern w:val="0"/>
                <w:sz w:val="18"/>
                <w:szCs w:val="18"/>
              </w:rPr>
              <w:t>。</w:t>
            </w:r>
          </w:p>
        </w:tc>
        <w:tc>
          <w:tcPr>
            <w:tcW w:w="1418" w:type="dxa"/>
            <w:shd w:val="clear" w:color="auto" w:fill="auto"/>
            <w:vAlign w:val="center"/>
            <w:hideMark/>
          </w:tcPr>
          <w:p w:rsidR="00E95730" w:rsidRPr="003078FD" w:rsidRDefault="00E95730" w:rsidP="00953EBF">
            <w:pPr>
              <w:widowControl/>
              <w:rPr>
                <w:rFonts w:ascii="宋体" w:eastAsia="宋体" w:hAnsi="宋体" w:cs="宋体"/>
                <w:color w:val="000000"/>
                <w:kern w:val="0"/>
                <w:sz w:val="18"/>
                <w:szCs w:val="18"/>
              </w:rPr>
            </w:pPr>
            <w:r w:rsidRPr="003078FD">
              <w:rPr>
                <w:rFonts w:ascii="宋体" w:eastAsia="宋体" w:hAnsi="宋体" w:cs="宋体" w:hint="eastAsia"/>
                <w:color w:val="000000"/>
                <w:kern w:val="0"/>
                <w:sz w:val="18"/>
                <w:szCs w:val="18"/>
              </w:rPr>
              <w:t>错报</w:t>
            </w:r>
            <w:r w:rsidRPr="003078FD">
              <w:rPr>
                <w:rFonts w:ascii="宋体" w:eastAsia="宋体" w:hAnsi="宋体" w:cs="宋体"/>
                <w:color w:val="000000"/>
                <w:kern w:val="0"/>
                <w:sz w:val="18"/>
                <w:szCs w:val="18"/>
              </w:rPr>
              <w:t>金额小于或等于收入总额的1%。</w:t>
            </w:r>
          </w:p>
        </w:tc>
      </w:tr>
    </w:tbl>
    <w:p w:rsidR="00D802F3" w:rsidRPr="00D85A48" w:rsidRDefault="00FE22D8" w:rsidP="00D802F3">
      <w:pPr>
        <w:spacing w:line="360" w:lineRule="auto"/>
        <w:rPr>
          <w:rFonts w:ascii="宋体" w:eastAsia="宋体" w:hAnsi="宋体"/>
          <w:szCs w:val="21"/>
        </w:rPr>
      </w:pPr>
      <w:r w:rsidRPr="00D85A48">
        <w:rPr>
          <w:rFonts w:ascii="宋体" w:eastAsia="宋体" w:hAnsi="宋体" w:hint="eastAsia"/>
          <w:szCs w:val="21"/>
        </w:rPr>
        <w:lastRenderedPageBreak/>
        <w:t>注</w:t>
      </w:r>
      <w:r w:rsidRPr="00D85A48">
        <w:rPr>
          <w:rFonts w:ascii="宋体" w:eastAsia="宋体" w:hAnsi="宋体"/>
          <w:szCs w:val="21"/>
        </w:rPr>
        <w:t>：错报金额</w:t>
      </w:r>
      <w:r w:rsidR="009C4776" w:rsidRPr="00D85A48">
        <w:rPr>
          <w:rFonts w:ascii="宋体" w:eastAsia="宋体" w:hAnsi="宋体" w:hint="eastAsia"/>
          <w:szCs w:val="21"/>
        </w:rPr>
        <w:t>、影响金额</w:t>
      </w:r>
      <w:r w:rsidRPr="00D85A48">
        <w:rPr>
          <w:rFonts w:ascii="宋体" w:eastAsia="宋体" w:hAnsi="宋体" w:hint="eastAsia"/>
          <w:szCs w:val="21"/>
        </w:rPr>
        <w:t>指该</w:t>
      </w:r>
      <w:r w:rsidRPr="00D85A48">
        <w:rPr>
          <w:rFonts w:ascii="宋体" w:eastAsia="宋体" w:hAnsi="宋体"/>
          <w:szCs w:val="21"/>
        </w:rPr>
        <w:t>缺陷单独或</w:t>
      </w:r>
      <w:r w:rsidRPr="00D85A48">
        <w:rPr>
          <w:rFonts w:ascii="宋体" w:eastAsia="宋体" w:hAnsi="宋体" w:hint="eastAsia"/>
          <w:szCs w:val="21"/>
        </w:rPr>
        <w:t>连同</w:t>
      </w:r>
      <w:r w:rsidRPr="00D85A48">
        <w:rPr>
          <w:rFonts w:ascii="宋体" w:eastAsia="宋体" w:hAnsi="宋体"/>
          <w:szCs w:val="21"/>
        </w:rPr>
        <w:t>其他缺陷可能导致</w:t>
      </w:r>
      <w:r w:rsidRPr="00D85A48">
        <w:rPr>
          <w:rFonts w:ascii="宋体" w:eastAsia="宋体" w:hAnsi="宋体" w:hint="eastAsia"/>
          <w:szCs w:val="21"/>
        </w:rPr>
        <w:t>的</w:t>
      </w:r>
      <w:r w:rsidR="00057C61" w:rsidRPr="00D85A48">
        <w:rPr>
          <w:rFonts w:ascii="宋体" w:eastAsia="宋体" w:hAnsi="宋体" w:hint="eastAsia"/>
          <w:szCs w:val="21"/>
        </w:rPr>
        <w:t>财务</w:t>
      </w:r>
      <w:r w:rsidR="00057C61" w:rsidRPr="00D85A48">
        <w:rPr>
          <w:rFonts w:ascii="宋体" w:eastAsia="宋体" w:hAnsi="宋体"/>
          <w:szCs w:val="21"/>
        </w:rPr>
        <w:t>报告错报金额</w:t>
      </w:r>
      <w:r w:rsidR="00A45F18" w:rsidRPr="00D85A48">
        <w:rPr>
          <w:rFonts w:ascii="宋体" w:eastAsia="宋体" w:hAnsi="宋体" w:hint="eastAsia"/>
          <w:szCs w:val="21"/>
        </w:rPr>
        <w:t>，</w:t>
      </w:r>
      <w:r w:rsidR="00A45F18" w:rsidRPr="00D85A48">
        <w:rPr>
          <w:rFonts w:ascii="宋体" w:eastAsia="宋体" w:hAnsi="宋体"/>
          <w:szCs w:val="21"/>
        </w:rPr>
        <w:t>表中</w:t>
      </w:r>
      <w:r w:rsidR="00A45F18" w:rsidRPr="00D85A48">
        <w:rPr>
          <w:rFonts w:ascii="宋体" w:eastAsia="宋体" w:hAnsi="宋体" w:hint="eastAsia"/>
          <w:szCs w:val="21"/>
        </w:rPr>
        <w:t>同</w:t>
      </w:r>
      <w:r w:rsidR="00E26E9E" w:rsidRPr="00D85A48">
        <w:rPr>
          <w:rFonts w:ascii="宋体" w:eastAsia="宋体" w:hAnsi="宋体" w:hint="eastAsia"/>
          <w:szCs w:val="21"/>
        </w:rPr>
        <w:t>。</w:t>
      </w:r>
    </w:p>
    <w:p w:rsidR="00A55BD0" w:rsidRPr="00C27EDF" w:rsidRDefault="00A55BD0" w:rsidP="00C27EDF">
      <w:pPr>
        <w:adjustRightInd w:val="0"/>
        <w:snapToGrid w:val="0"/>
        <w:spacing w:line="360" w:lineRule="auto"/>
        <w:ind w:firstLineChars="200" w:firstLine="422"/>
        <w:rPr>
          <w:rFonts w:ascii="宋体" w:eastAsia="宋体" w:hAnsi="宋体"/>
          <w:b/>
          <w:szCs w:val="21"/>
        </w:rPr>
      </w:pPr>
      <w:r w:rsidRPr="00C27EDF">
        <w:rPr>
          <w:rFonts w:ascii="宋体" w:eastAsia="宋体" w:hAnsi="宋体" w:hint="eastAsia"/>
          <w:b/>
          <w:szCs w:val="21"/>
        </w:rPr>
        <w:t>（三）内部</w:t>
      </w:r>
      <w:r w:rsidRPr="00C27EDF">
        <w:rPr>
          <w:rFonts w:ascii="宋体" w:eastAsia="宋体" w:hAnsi="宋体"/>
          <w:b/>
          <w:szCs w:val="21"/>
        </w:rPr>
        <w:t>控制缺陷认定及整改情况</w:t>
      </w:r>
    </w:p>
    <w:p w:rsidR="00A55BD0" w:rsidRPr="00C27EDF" w:rsidRDefault="00A55BD0"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szCs w:val="21"/>
        </w:rPr>
        <w:t>1</w:t>
      </w:r>
      <w:r w:rsidRPr="00C27EDF">
        <w:rPr>
          <w:rFonts w:ascii="宋体" w:eastAsia="宋体" w:hAnsi="宋体" w:hint="eastAsia"/>
          <w:szCs w:val="21"/>
        </w:rPr>
        <w:t>、</w:t>
      </w:r>
      <w:r w:rsidRPr="00C27EDF">
        <w:rPr>
          <w:rFonts w:ascii="宋体" w:eastAsia="宋体" w:hAnsi="宋体"/>
          <w:szCs w:val="21"/>
        </w:rPr>
        <w:t>财务报告内部控制缺陷认定及整改情况</w:t>
      </w:r>
    </w:p>
    <w:p w:rsidR="00F762F7" w:rsidRPr="00C27EDF" w:rsidRDefault="00F762F7"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hint="eastAsia"/>
          <w:szCs w:val="21"/>
        </w:rPr>
        <w:t>根据</w:t>
      </w:r>
      <w:r w:rsidRPr="00C27EDF">
        <w:rPr>
          <w:rFonts w:ascii="宋体" w:eastAsia="宋体" w:hAnsi="宋体"/>
          <w:szCs w:val="21"/>
        </w:rPr>
        <w:t>上述</w:t>
      </w:r>
      <w:r w:rsidR="00793CEA" w:rsidRPr="00C27EDF">
        <w:rPr>
          <w:rFonts w:ascii="宋体" w:eastAsia="宋体" w:hAnsi="宋体" w:hint="eastAsia"/>
          <w:szCs w:val="21"/>
        </w:rPr>
        <w:t>财务</w:t>
      </w:r>
      <w:r w:rsidR="00793CEA" w:rsidRPr="00C27EDF">
        <w:rPr>
          <w:rFonts w:ascii="宋体" w:eastAsia="宋体" w:hAnsi="宋体"/>
          <w:szCs w:val="21"/>
        </w:rPr>
        <w:t>报告内部控制缺陷的认定标准，报告期</w:t>
      </w:r>
      <w:r w:rsidR="00793CEA" w:rsidRPr="00C27EDF">
        <w:rPr>
          <w:rFonts w:ascii="宋体" w:eastAsia="宋体" w:hAnsi="宋体" w:hint="eastAsia"/>
          <w:szCs w:val="21"/>
        </w:rPr>
        <w:t>内</w:t>
      </w:r>
      <w:r w:rsidR="00793CEA" w:rsidRPr="00C27EDF">
        <w:rPr>
          <w:rFonts w:ascii="宋体" w:eastAsia="宋体" w:hAnsi="宋体"/>
          <w:szCs w:val="21"/>
        </w:rPr>
        <w:t>公司不存在财务报告内部控制重大缺陷和重要缺陷。</w:t>
      </w:r>
    </w:p>
    <w:p w:rsidR="00793CEA" w:rsidRPr="00C27EDF" w:rsidRDefault="00793CEA"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szCs w:val="21"/>
        </w:rPr>
        <w:t>2</w:t>
      </w:r>
      <w:r w:rsidRPr="00C27EDF">
        <w:rPr>
          <w:rFonts w:ascii="宋体" w:eastAsia="宋体" w:hAnsi="宋体" w:hint="eastAsia"/>
          <w:szCs w:val="21"/>
        </w:rPr>
        <w:t>、非</w:t>
      </w:r>
      <w:r w:rsidRPr="00C27EDF">
        <w:rPr>
          <w:rFonts w:ascii="宋体" w:eastAsia="宋体" w:hAnsi="宋体"/>
          <w:szCs w:val="21"/>
        </w:rPr>
        <w:t>财务报告内部控制缺陷认定及整改情况</w:t>
      </w:r>
    </w:p>
    <w:p w:rsidR="00793CEA" w:rsidRPr="00C27EDF" w:rsidRDefault="00793CEA" w:rsidP="00C27EDF">
      <w:pPr>
        <w:adjustRightInd w:val="0"/>
        <w:snapToGrid w:val="0"/>
        <w:spacing w:line="360" w:lineRule="auto"/>
        <w:ind w:firstLineChars="200" w:firstLine="420"/>
        <w:rPr>
          <w:rFonts w:ascii="宋体" w:eastAsia="宋体" w:hAnsi="宋体"/>
          <w:szCs w:val="21"/>
        </w:rPr>
      </w:pPr>
      <w:r w:rsidRPr="00C27EDF">
        <w:rPr>
          <w:rFonts w:ascii="宋体" w:eastAsia="宋体" w:hAnsi="宋体" w:hint="eastAsia"/>
          <w:szCs w:val="21"/>
        </w:rPr>
        <w:t>根据</w:t>
      </w:r>
      <w:r w:rsidRPr="00C27EDF">
        <w:rPr>
          <w:rFonts w:ascii="宋体" w:eastAsia="宋体" w:hAnsi="宋体"/>
          <w:szCs w:val="21"/>
        </w:rPr>
        <w:t>上述非财务报告内部控制缺陷</w:t>
      </w:r>
      <w:r w:rsidRPr="00C27EDF">
        <w:rPr>
          <w:rFonts w:ascii="宋体" w:eastAsia="宋体" w:hAnsi="宋体" w:hint="eastAsia"/>
          <w:szCs w:val="21"/>
        </w:rPr>
        <w:t>的</w:t>
      </w:r>
      <w:r w:rsidRPr="00C27EDF">
        <w:rPr>
          <w:rFonts w:ascii="宋体" w:eastAsia="宋体" w:hAnsi="宋体"/>
          <w:szCs w:val="21"/>
        </w:rPr>
        <w:t>认定标准，报告期内公司</w:t>
      </w:r>
      <w:r w:rsidR="009F642C" w:rsidRPr="00C27EDF">
        <w:rPr>
          <w:rFonts w:ascii="宋体" w:eastAsia="宋体" w:hAnsi="宋体" w:hint="eastAsia"/>
          <w:szCs w:val="21"/>
        </w:rPr>
        <w:t>不存在</w:t>
      </w:r>
      <w:r w:rsidRPr="00C27EDF">
        <w:rPr>
          <w:rFonts w:ascii="宋体" w:eastAsia="宋体" w:hAnsi="宋体" w:hint="eastAsia"/>
          <w:szCs w:val="21"/>
        </w:rPr>
        <w:t>非</w:t>
      </w:r>
      <w:r w:rsidRPr="00C27EDF">
        <w:rPr>
          <w:rFonts w:ascii="宋体" w:eastAsia="宋体" w:hAnsi="宋体"/>
          <w:szCs w:val="21"/>
        </w:rPr>
        <w:t>财务报告</w:t>
      </w:r>
      <w:r w:rsidR="009F642C" w:rsidRPr="00C27EDF">
        <w:rPr>
          <w:rFonts w:ascii="宋体" w:eastAsia="宋体" w:hAnsi="宋体" w:hint="eastAsia"/>
          <w:szCs w:val="21"/>
        </w:rPr>
        <w:t>内部</w:t>
      </w:r>
      <w:r w:rsidR="009F642C" w:rsidRPr="00C27EDF">
        <w:rPr>
          <w:rFonts w:ascii="宋体" w:eastAsia="宋体" w:hAnsi="宋体"/>
          <w:szCs w:val="21"/>
        </w:rPr>
        <w:t>控制重大缺陷</w:t>
      </w:r>
      <w:r w:rsidR="009F642C" w:rsidRPr="00C27EDF">
        <w:rPr>
          <w:rFonts w:ascii="宋体" w:eastAsia="宋体" w:hAnsi="宋体" w:hint="eastAsia"/>
          <w:szCs w:val="21"/>
        </w:rPr>
        <w:t>和</w:t>
      </w:r>
      <w:r w:rsidR="009F642C" w:rsidRPr="00C27EDF">
        <w:rPr>
          <w:rFonts w:ascii="宋体" w:eastAsia="宋体" w:hAnsi="宋体"/>
          <w:szCs w:val="21"/>
        </w:rPr>
        <w:t>重要缺陷。</w:t>
      </w:r>
    </w:p>
    <w:p w:rsidR="009F642C" w:rsidRPr="00C27EDF" w:rsidRDefault="009F642C" w:rsidP="00C27EDF">
      <w:pPr>
        <w:adjustRightInd w:val="0"/>
        <w:snapToGrid w:val="0"/>
        <w:spacing w:line="360" w:lineRule="auto"/>
        <w:ind w:firstLineChars="200" w:firstLine="422"/>
        <w:rPr>
          <w:rFonts w:ascii="宋体" w:eastAsia="宋体" w:hAnsi="宋体"/>
          <w:b/>
          <w:szCs w:val="21"/>
        </w:rPr>
      </w:pPr>
      <w:r w:rsidRPr="00C27EDF">
        <w:rPr>
          <w:rFonts w:ascii="宋体" w:eastAsia="宋体" w:hAnsi="宋体" w:hint="eastAsia"/>
          <w:b/>
          <w:szCs w:val="21"/>
        </w:rPr>
        <w:t>四</w:t>
      </w:r>
      <w:r w:rsidRPr="00C27EDF">
        <w:rPr>
          <w:rFonts w:ascii="宋体" w:eastAsia="宋体" w:hAnsi="宋体"/>
          <w:b/>
          <w:szCs w:val="21"/>
        </w:rPr>
        <w:t>、其他内部控制相关重大事项说明</w:t>
      </w:r>
    </w:p>
    <w:p w:rsidR="009F642C" w:rsidRPr="00303F35" w:rsidRDefault="009F642C" w:rsidP="00C27EDF">
      <w:pPr>
        <w:adjustRightInd w:val="0"/>
        <w:snapToGrid w:val="0"/>
        <w:spacing w:line="360" w:lineRule="auto"/>
        <w:ind w:firstLineChars="200" w:firstLine="420"/>
        <w:rPr>
          <w:rFonts w:ascii="宋体" w:eastAsia="宋体" w:hAnsi="宋体"/>
          <w:sz w:val="24"/>
          <w:szCs w:val="24"/>
        </w:rPr>
      </w:pPr>
      <w:r w:rsidRPr="00C27EDF">
        <w:rPr>
          <w:rFonts w:ascii="宋体" w:eastAsia="宋体" w:hAnsi="宋体" w:hint="eastAsia"/>
          <w:szCs w:val="21"/>
        </w:rPr>
        <w:t>公司</w:t>
      </w:r>
      <w:r w:rsidRPr="00C27EDF">
        <w:rPr>
          <w:rFonts w:ascii="宋体" w:eastAsia="宋体" w:hAnsi="宋体"/>
          <w:szCs w:val="21"/>
        </w:rPr>
        <w:t>无其他内部控制相关重大事项说明。</w:t>
      </w:r>
    </w:p>
    <w:p w:rsidR="00BD31C5" w:rsidRPr="00303F35" w:rsidRDefault="00BD31C5" w:rsidP="00A55BD0">
      <w:pPr>
        <w:spacing w:line="360" w:lineRule="auto"/>
        <w:rPr>
          <w:rFonts w:ascii="宋体" w:eastAsia="宋体" w:hAnsi="宋体"/>
          <w:sz w:val="24"/>
          <w:szCs w:val="24"/>
        </w:rPr>
      </w:pPr>
    </w:p>
    <w:p w:rsidR="00405008" w:rsidRPr="00303F35" w:rsidRDefault="00405008" w:rsidP="00BD31C5">
      <w:pPr>
        <w:spacing w:line="360" w:lineRule="auto"/>
        <w:jc w:val="right"/>
        <w:rPr>
          <w:rFonts w:ascii="宋体" w:eastAsia="宋体" w:hAnsi="宋体"/>
          <w:sz w:val="24"/>
          <w:szCs w:val="24"/>
        </w:rPr>
      </w:pPr>
    </w:p>
    <w:p w:rsidR="00405008" w:rsidRPr="00C27EDF" w:rsidRDefault="00BD31C5" w:rsidP="00BD31C5">
      <w:pPr>
        <w:spacing w:line="360" w:lineRule="auto"/>
        <w:jc w:val="right"/>
        <w:rPr>
          <w:rFonts w:ascii="宋体" w:eastAsia="宋体" w:hAnsi="宋体"/>
          <w:szCs w:val="21"/>
        </w:rPr>
      </w:pPr>
      <w:r w:rsidRPr="00C27EDF">
        <w:rPr>
          <w:rFonts w:ascii="宋体" w:eastAsia="宋体" w:hAnsi="宋体" w:hint="eastAsia"/>
          <w:szCs w:val="21"/>
        </w:rPr>
        <w:t>华帝</w:t>
      </w:r>
      <w:r w:rsidRPr="00C27EDF">
        <w:rPr>
          <w:rFonts w:ascii="宋体" w:eastAsia="宋体" w:hAnsi="宋体"/>
          <w:szCs w:val="21"/>
        </w:rPr>
        <w:t>股份有限公司</w:t>
      </w:r>
    </w:p>
    <w:p w:rsidR="00BD31C5" w:rsidRPr="00C27EDF" w:rsidRDefault="00BD31C5" w:rsidP="00A361F5">
      <w:pPr>
        <w:spacing w:line="360" w:lineRule="auto"/>
        <w:ind w:right="480"/>
        <w:jc w:val="right"/>
        <w:rPr>
          <w:rFonts w:ascii="宋体" w:eastAsia="宋体" w:hAnsi="宋体"/>
          <w:szCs w:val="21"/>
        </w:rPr>
      </w:pPr>
      <w:r w:rsidRPr="00C27EDF">
        <w:rPr>
          <w:rFonts w:ascii="宋体" w:eastAsia="宋体" w:hAnsi="宋体" w:hint="eastAsia"/>
          <w:szCs w:val="21"/>
        </w:rPr>
        <w:t>董事会</w:t>
      </w:r>
    </w:p>
    <w:p w:rsidR="00BD31C5" w:rsidRPr="00BD31C5" w:rsidRDefault="00606E00" w:rsidP="00BD31C5">
      <w:pPr>
        <w:spacing w:line="360" w:lineRule="auto"/>
        <w:jc w:val="right"/>
        <w:rPr>
          <w:rFonts w:ascii="宋体" w:eastAsia="宋体" w:hAnsi="宋体"/>
          <w:sz w:val="24"/>
          <w:szCs w:val="24"/>
        </w:rPr>
      </w:pPr>
      <w:r w:rsidRPr="00C27EDF">
        <w:rPr>
          <w:rFonts w:ascii="宋体" w:eastAsia="宋体" w:hAnsi="宋体"/>
          <w:szCs w:val="21"/>
        </w:rPr>
        <w:t>2021年</w:t>
      </w:r>
      <w:r w:rsidR="00BD31C5" w:rsidRPr="00C27EDF">
        <w:rPr>
          <w:rFonts w:ascii="宋体" w:eastAsia="宋体" w:hAnsi="宋体"/>
          <w:szCs w:val="21"/>
        </w:rPr>
        <w:t>4月</w:t>
      </w:r>
      <w:r w:rsidR="009B0668" w:rsidRPr="00C27EDF">
        <w:rPr>
          <w:rFonts w:ascii="宋体" w:eastAsia="宋体" w:hAnsi="宋体"/>
          <w:szCs w:val="21"/>
        </w:rPr>
        <w:t>28</w:t>
      </w:r>
      <w:r w:rsidR="00BD31C5" w:rsidRPr="00C27EDF">
        <w:rPr>
          <w:rFonts w:ascii="宋体" w:eastAsia="宋体" w:hAnsi="宋体" w:hint="eastAsia"/>
          <w:szCs w:val="21"/>
        </w:rPr>
        <w:t>日</w:t>
      </w:r>
    </w:p>
    <w:sectPr w:rsidR="00BD31C5" w:rsidRPr="00BD31C5">
      <w:headerReference w:type="default" r:id="rId6"/>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2567" w:rsidRDefault="009A2567" w:rsidP="00C4692D">
      <w:r>
        <w:separator/>
      </w:r>
    </w:p>
  </w:endnote>
  <w:endnote w:type="continuationSeparator" w:id="0">
    <w:p w:rsidR="009A2567" w:rsidRDefault="009A2567" w:rsidP="00C46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3982172"/>
      <w:docPartObj>
        <w:docPartGallery w:val="Page Numbers (Bottom of Page)"/>
        <w:docPartUnique/>
      </w:docPartObj>
    </w:sdtPr>
    <w:sdtEndPr/>
    <w:sdtContent>
      <w:sdt>
        <w:sdtPr>
          <w:id w:val="1728636285"/>
          <w:docPartObj>
            <w:docPartGallery w:val="Page Numbers (Top of Page)"/>
            <w:docPartUnique/>
          </w:docPartObj>
        </w:sdtPr>
        <w:sdtEndPr/>
        <w:sdtContent>
          <w:p w:rsidR="00DB26D9" w:rsidRDefault="00DB26D9">
            <w:pPr>
              <w:pStyle w:val="a5"/>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sidR="003078FD">
              <w:rPr>
                <w:b/>
                <w:bCs/>
                <w:noProof/>
              </w:rPr>
              <w:t>7</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3078FD">
              <w:rPr>
                <w:b/>
                <w:bCs/>
                <w:noProof/>
              </w:rPr>
              <w:t>7</w:t>
            </w:r>
            <w:r>
              <w:rPr>
                <w:b/>
                <w:bCs/>
                <w:sz w:val="24"/>
                <w:szCs w:val="24"/>
              </w:rPr>
              <w:fldChar w:fldCharType="end"/>
            </w:r>
          </w:p>
        </w:sdtContent>
      </w:sdt>
    </w:sdtContent>
  </w:sdt>
  <w:p w:rsidR="00DB26D9" w:rsidRDefault="00DB26D9">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2567" w:rsidRDefault="009A2567" w:rsidP="00C4692D">
      <w:r>
        <w:separator/>
      </w:r>
    </w:p>
  </w:footnote>
  <w:footnote w:type="continuationSeparator" w:id="0">
    <w:p w:rsidR="009A2567" w:rsidRDefault="009A2567" w:rsidP="00C4692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6D9" w:rsidRPr="00C4692D" w:rsidRDefault="00DB26D9" w:rsidP="00C4692D">
    <w:pPr>
      <w:pStyle w:val="a3"/>
      <w:jc w:val="left"/>
      <w:rPr>
        <w:rFonts w:ascii="宋体" w:eastAsia="宋体" w:hAnsi="宋体"/>
      </w:rPr>
    </w:pPr>
    <w:r w:rsidRPr="00C4692D">
      <w:rPr>
        <w:rFonts w:ascii="宋体" w:eastAsia="宋体" w:hAnsi="宋体" w:hint="eastAsia"/>
      </w:rPr>
      <w:t>华帝</w:t>
    </w:r>
    <w:r>
      <w:rPr>
        <w:rFonts w:ascii="宋体" w:eastAsia="宋体" w:hAnsi="宋体" w:hint="eastAsia"/>
      </w:rPr>
      <w:t>股份</w:t>
    </w:r>
    <w:r>
      <w:rPr>
        <w:rFonts w:ascii="宋体" w:eastAsia="宋体" w:hAnsi="宋体"/>
      </w:rPr>
      <w:t>有限公司</w:t>
    </w:r>
    <w:r>
      <w:rPr>
        <w:rFonts w:ascii="宋体" w:eastAsia="宋体" w:hAnsi="宋体" w:hint="eastAsia"/>
      </w:rPr>
      <w:t xml:space="preserve">                                             </w:t>
    </w:r>
    <w:r>
      <w:rPr>
        <w:rFonts w:ascii="宋体" w:eastAsia="宋体" w:hAnsi="宋体"/>
      </w:rPr>
      <w:t xml:space="preserve"> </w:t>
    </w:r>
    <w:r>
      <w:rPr>
        <w:rFonts w:ascii="宋体" w:eastAsia="宋体" w:hAnsi="宋体" w:hint="eastAsia"/>
      </w:rPr>
      <w:t xml:space="preserve"> </w:t>
    </w:r>
    <w:r w:rsidR="00606E00">
      <w:rPr>
        <w:rFonts w:ascii="宋体" w:eastAsia="宋体" w:hAnsi="宋体"/>
      </w:rPr>
      <w:t>2020</w:t>
    </w:r>
    <w:r>
      <w:rPr>
        <w:rFonts w:ascii="宋体" w:eastAsia="宋体" w:hAnsi="宋体" w:hint="eastAsia"/>
      </w:rPr>
      <w:t>年度</w:t>
    </w:r>
    <w:r>
      <w:rPr>
        <w:rFonts w:ascii="宋体" w:eastAsia="宋体" w:hAnsi="宋体"/>
      </w:rPr>
      <w:t>内部控制自我</w:t>
    </w:r>
    <w:r>
      <w:rPr>
        <w:rFonts w:ascii="宋体" w:eastAsia="宋体" w:hAnsi="宋体" w:hint="eastAsia"/>
      </w:rPr>
      <w:t>评价</w:t>
    </w:r>
    <w:r>
      <w:rPr>
        <w:rFonts w:ascii="宋体" w:eastAsia="宋体" w:hAnsi="宋体"/>
      </w:rPr>
      <w:t>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98C"/>
    <w:rsid w:val="00004452"/>
    <w:rsid w:val="00035A06"/>
    <w:rsid w:val="00057C61"/>
    <w:rsid w:val="000844D0"/>
    <w:rsid w:val="00087E69"/>
    <w:rsid w:val="000A2B5E"/>
    <w:rsid w:val="000B6977"/>
    <w:rsid w:val="000F1B54"/>
    <w:rsid w:val="0010007A"/>
    <w:rsid w:val="001066AE"/>
    <w:rsid w:val="0012025C"/>
    <w:rsid w:val="001565DE"/>
    <w:rsid w:val="00163136"/>
    <w:rsid w:val="001866FC"/>
    <w:rsid w:val="00196E13"/>
    <w:rsid w:val="001B0F54"/>
    <w:rsid w:val="001B2101"/>
    <w:rsid w:val="001C0AD7"/>
    <w:rsid w:val="001C64DC"/>
    <w:rsid w:val="001D6A3F"/>
    <w:rsid w:val="001E1B79"/>
    <w:rsid w:val="001E7577"/>
    <w:rsid w:val="001F12A6"/>
    <w:rsid w:val="00201556"/>
    <w:rsid w:val="002046EA"/>
    <w:rsid w:val="002139D1"/>
    <w:rsid w:val="0023003B"/>
    <w:rsid w:val="00236B0F"/>
    <w:rsid w:val="00283055"/>
    <w:rsid w:val="002A3099"/>
    <w:rsid w:val="002B1236"/>
    <w:rsid w:val="002C149B"/>
    <w:rsid w:val="002E45E8"/>
    <w:rsid w:val="002F64B5"/>
    <w:rsid w:val="00303F35"/>
    <w:rsid w:val="003078FD"/>
    <w:rsid w:val="00312196"/>
    <w:rsid w:val="003203E3"/>
    <w:rsid w:val="00344CC3"/>
    <w:rsid w:val="003A05C9"/>
    <w:rsid w:val="003A3E75"/>
    <w:rsid w:val="003B0CB1"/>
    <w:rsid w:val="003B4576"/>
    <w:rsid w:val="003D54EA"/>
    <w:rsid w:val="003D5E2C"/>
    <w:rsid w:val="003E023D"/>
    <w:rsid w:val="00405008"/>
    <w:rsid w:val="00412E73"/>
    <w:rsid w:val="0044051C"/>
    <w:rsid w:val="00442DB2"/>
    <w:rsid w:val="004469A4"/>
    <w:rsid w:val="004939D6"/>
    <w:rsid w:val="004D3A3B"/>
    <w:rsid w:val="004D710A"/>
    <w:rsid w:val="005009F8"/>
    <w:rsid w:val="00536C70"/>
    <w:rsid w:val="00544B7E"/>
    <w:rsid w:val="00551F6B"/>
    <w:rsid w:val="00554C8B"/>
    <w:rsid w:val="00563DE1"/>
    <w:rsid w:val="005B5F68"/>
    <w:rsid w:val="005C1151"/>
    <w:rsid w:val="005D71A8"/>
    <w:rsid w:val="005D7B9B"/>
    <w:rsid w:val="005F463D"/>
    <w:rsid w:val="005F48BE"/>
    <w:rsid w:val="00606E00"/>
    <w:rsid w:val="00606F7D"/>
    <w:rsid w:val="006152BD"/>
    <w:rsid w:val="006537CE"/>
    <w:rsid w:val="0068798C"/>
    <w:rsid w:val="006924C5"/>
    <w:rsid w:val="00694EF2"/>
    <w:rsid w:val="00696C09"/>
    <w:rsid w:val="006D717A"/>
    <w:rsid w:val="006E0D1D"/>
    <w:rsid w:val="006E6757"/>
    <w:rsid w:val="00714AF3"/>
    <w:rsid w:val="00716BC2"/>
    <w:rsid w:val="00716D19"/>
    <w:rsid w:val="00717DE4"/>
    <w:rsid w:val="007500A1"/>
    <w:rsid w:val="00760117"/>
    <w:rsid w:val="00771807"/>
    <w:rsid w:val="0077467C"/>
    <w:rsid w:val="0077737D"/>
    <w:rsid w:val="007921B3"/>
    <w:rsid w:val="00793CEA"/>
    <w:rsid w:val="00795390"/>
    <w:rsid w:val="00805320"/>
    <w:rsid w:val="00810F9A"/>
    <w:rsid w:val="0081348A"/>
    <w:rsid w:val="0081643E"/>
    <w:rsid w:val="00824930"/>
    <w:rsid w:val="00826A55"/>
    <w:rsid w:val="00835833"/>
    <w:rsid w:val="008367F4"/>
    <w:rsid w:val="0084150E"/>
    <w:rsid w:val="00853AA5"/>
    <w:rsid w:val="00854475"/>
    <w:rsid w:val="008738A9"/>
    <w:rsid w:val="00880236"/>
    <w:rsid w:val="00885ADD"/>
    <w:rsid w:val="008B4BF0"/>
    <w:rsid w:val="008B5FFD"/>
    <w:rsid w:val="008E6F5C"/>
    <w:rsid w:val="008F4ECC"/>
    <w:rsid w:val="00907D8B"/>
    <w:rsid w:val="0096482C"/>
    <w:rsid w:val="009858EE"/>
    <w:rsid w:val="009867F8"/>
    <w:rsid w:val="009A2567"/>
    <w:rsid w:val="009B0668"/>
    <w:rsid w:val="009B3BAE"/>
    <w:rsid w:val="009C003E"/>
    <w:rsid w:val="009C2379"/>
    <w:rsid w:val="009C317D"/>
    <w:rsid w:val="009C4776"/>
    <w:rsid w:val="009C5B68"/>
    <w:rsid w:val="009D776C"/>
    <w:rsid w:val="009F642C"/>
    <w:rsid w:val="00A1623A"/>
    <w:rsid w:val="00A23A54"/>
    <w:rsid w:val="00A358B6"/>
    <w:rsid w:val="00A35AC4"/>
    <w:rsid w:val="00A361F5"/>
    <w:rsid w:val="00A36B0B"/>
    <w:rsid w:val="00A45F18"/>
    <w:rsid w:val="00A55BD0"/>
    <w:rsid w:val="00A65FCC"/>
    <w:rsid w:val="00A92012"/>
    <w:rsid w:val="00AA29FE"/>
    <w:rsid w:val="00AB29CE"/>
    <w:rsid w:val="00AC5092"/>
    <w:rsid w:val="00B01458"/>
    <w:rsid w:val="00B239F9"/>
    <w:rsid w:val="00B30948"/>
    <w:rsid w:val="00B34C7B"/>
    <w:rsid w:val="00B37495"/>
    <w:rsid w:val="00B74334"/>
    <w:rsid w:val="00B9194E"/>
    <w:rsid w:val="00B95ABB"/>
    <w:rsid w:val="00BA27A2"/>
    <w:rsid w:val="00BA447E"/>
    <w:rsid w:val="00BB0906"/>
    <w:rsid w:val="00BB3811"/>
    <w:rsid w:val="00BC4CF2"/>
    <w:rsid w:val="00BD31C5"/>
    <w:rsid w:val="00BF2CC5"/>
    <w:rsid w:val="00C001AC"/>
    <w:rsid w:val="00C10D89"/>
    <w:rsid w:val="00C27EDF"/>
    <w:rsid w:val="00C4677F"/>
    <w:rsid w:val="00C4692D"/>
    <w:rsid w:val="00C730C9"/>
    <w:rsid w:val="00C733B9"/>
    <w:rsid w:val="00C82947"/>
    <w:rsid w:val="00C851D4"/>
    <w:rsid w:val="00C8629E"/>
    <w:rsid w:val="00CA7266"/>
    <w:rsid w:val="00CD1700"/>
    <w:rsid w:val="00CE27AA"/>
    <w:rsid w:val="00CE5C86"/>
    <w:rsid w:val="00CF0470"/>
    <w:rsid w:val="00D1031B"/>
    <w:rsid w:val="00D16472"/>
    <w:rsid w:val="00D4324A"/>
    <w:rsid w:val="00D709FC"/>
    <w:rsid w:val="00D71CA6"/>
    <w:rsid w:val="00D802F3"/>
    <w:rsid w:val="00D85A48"/>
    <w:rsid w:val="00D9509E"/>
    <w:rsid w:val="00DA0551"/>
    <w:rsid w:val="00DB0A6E"/>
    <w:rsid w:val="00DB26D9"/>
    <w:rsid w:val="00DC4F67"/>
    <w:rsid w:val="00E26E9E"/>
    <w:rsid w:val="00E514D8"/>
    <w:rsid w:val="00E57AF6"/>
    <w:rsid w:val="00E7285F"/>
    <w:rsid w:val="00E757F9"/>
    <w:rsid w:val="00E94D00"/>
    <w:rsid w:val="00E95730"/>
    <w:rsid w:val="00EA65C0"/>
    <w:rsid w:val="00EB7251"/>
    <w:rsid w:val="00F0580C"/>
    <w:rsid w:val="00F6690F"/>
    <w:rsid w:val="00F75AC2"/>
    <w:rsid w:val="00F762F7"/>
    <w:rsid w:val="00FD0137"/>
    <w:rsid w:val="00FD0D89"/>
    <w:rsid w:val="00FE22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6EEFDC2-CCE1-4BBE-9C0D-CEBC37126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4692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4692D"/>
    <w:rPr>
      <w:sz w:val="18"/>
      <w:szCs w:val="18"/>
    </w:rPr>
  </w:style>
  <w:style w:type="paragraph" w:styleId="a5">
    <w:name w:val="footer"/>
    <w:basedOn w:val="a"/>
    <w:link w:val="a6"/>
    <w:uiPriority w:val="99"/>
    <w:unhideWhenUsed/>
    <w:rsid w:val="00C4692D"/>
    <w:pPr>
      <w:tabs>
        <w:tab w:val="center" w:pos="4153"/>
        <w:tab w:val="right" w:pos="8306"/>
      </w:tabs>
      <w:snapToGrid w:val="0"/>
      <w:jc w:val="left"/>
    </w:pPr>
    <w:rPr>
      <w:sz w:val="18"/>
      <w:szCs w:val="18"/>
    </w:rPr>
  </w:style>
  <w:style w:type="character" w:customStyle="1" w:styleId="a6">
    <w:name w:val="页脚 字符"/>
    <w:basedOn w:val="a0"/>
    <w:link w:val="a5"/>
    <w:uiPriority w:val="99"/>
    <w:rsid w:val="00C4692D"/>
    <w:rPr>
      <w:sz w:val="18"/>
      <w:szCs w:val="18"/>
    </w:rPr>
  </w:style>
  <w:style w:type="paragraph" w:styleId="a7">
    <w:name w:val="Balloon Text"/>
    <w:basedOn w:val="a"/>
    <w:link w:val="a8"/>
    <w:uiPriority w:val="99"/>
    <w:semiHidden/>
    <w:unhideWhenUsed/>
    <w:rsid w:val="00C730C9"/>
    <w:rPr>
      <w:sz w:val="18"/>
      <w:szCs w:val="18"/>
    </w:rPr>
  </w:style>
  <w:style w:type="character" w:customStyle="1" w:styleId="a8">
    <w:name w:val="批注框文本 字符"/>
    <w:basedOn w:val="a0"/>
    <w:link w:val="a7"/>
    <w:uiPriority w:val="99"/>
    <w:semiHidden/>
    <w:rsid w:val="00C730C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45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546</TotalTime>
  <Pages>7</Pages>
  <Words>979</Words>
  <Characters>5582</Characters>
  <Application>Microsoft Office Word</Application>
  <DocSecurity>0</DocSecurity>
  <Lines>46</Lines>
  <Paragraphs>13</Paragraphs>
  <ScaleCrop>false</ScaleCrop>
  <Company>VATTI</Company>
  <LinksUpToDate>false</LinksUpToDate>
  <CharactersWithSpaces>6548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何杰伟</dc:creator>
  <cp:keywords/>
  <dc:description/>
  <cp:lastModifiedBy>Administrator</cp:lastModifiedBy>
  <cp:revision>247</cp:revision>
  <cp:lastPrinted>2021-04-14T11:10:00Z</cp:lastPrinted>
  <dcterms:created xsi:type="dcterms:W3CDTF">2019-04-15T14:04:00Z</dcterms:created>
  <dcterms:modified xsi:type="dcterms:W3CDTF">2021-04-26T03:45:00Z</dcterms:modified>
</cp:coreProperties>
</file>